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83" w:rsidRPr="00F02BB4" w:rsidRDefault="00B00583" w:rsidP="00F02BB4">
      <w:pPr>
        <w:spacing w:after="0"/>
        <w:jc w:val="right"/>
        <w:rPr>
          <w:rFonts w:ascii="Times New Roman" w:hAnsi="Times New Roman"/>
          <w:b/>
          <w:i/>
          <w:szCs w:val="28"/>
        </w:rPr>
      </w:pPr>
      <w:r w:rsidRPr="00F02BB4">
        <w:rPr>
          <w:rFonts w:ascii="Times New Roman" w:hAnsi="Times New Roman"/>
          <w:b/>
          <w:i/>
          <w:szCs w:val="28"/>
        </w:rPr>
        <w:t xml:space="preserve">Załącznik nr </w:t>
      </w:r>
      <w:r w:rsidR="00417F10">
        <w:rPr>
          <w:rFonts w:ascii="Times New Roman" w:hAnsi="Times New Roman"/>
          <w:b/>
          <w:i/>
          <w:szCs w:val="28"/>
        </w:rPr>
        <w:t>2</w:t>
      </w:r>
    </w:p>
    <w:p w:rsidR="00B00583" w:rsidRDefault="00B00583" w:rsidP="008913DE">
      <w:pPr>
        <w:jc w:val="center"/>
        <w:rPr>
          <w:rFonts w:ascii="Times New Roman" w:hAnsi="Times New Roman"/>
          <w:b/>
          <w:sz w:val="24"/>
          <w:szCs w:val="28"/>
        </w:rPr>
      </w:pPr>
    </w:p>
    <w:p w:rsidR="00B92B3E" w:rsidRDefault="00B00583" w:rsidP="00B92B3E">
      <w:pPr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EA35FA">
        <w:rPr>
          <w:rFonts w:ascii="Times New Roman" w:hAnsi="Times New Roman"/>
          <w:b/>
          <w:smallCaps/>
          <w:sz w:val="28"/>
          <w:szCs w:val="24"/>
        </w:rPr>
        <w:t>Opis przedmiotu zamówieni</w:t>
      </w:r>
      <w:r w:rsidR="00B92B3E">
        <w:rPr>
          <w:rFonts w:ascii="Times New Roman" w:hAnsi="Times New Roman"/>
          <w:b/>
          <w:smallCaps/>
          <w:sz w:val="28"/>
          <w:szCs w:val="24"/>
        </w:rPr>
        <w:t>a,</w:t>
      </w:r>
      <w:r w:rsidR="00453014">
        <w:rPr>
          <w:rFonts w:ascii="Times New Roman" w:hAnsi="Times New Roman"/>
          <w:b/>
          <w:smallCaps/>
          <w:sz w:val="28"/>
          <w:szCs w:val="24"/>
        </w:rPr>
        <w:t xml:space="preserve"> wymaga</w:t>
      </w:r>
      <w:r w:rsidR="00B92B3E">
        <w:rPr>
          <w:rFonts w:ascii="Times New Roman" w:hAnsi="Times New Roman"/>
          <w:b/>
          <w:smallCaps/>
          <w:sz w:val="28"/>
          <w:szCs w:val="24"/>
        </w:rPr>
        <w:t xml:space="preserve">ń, </w:t>
      </w:r>
      <w:r w:rsidR="00B92B3E" w:rsidRPr="00B92B3E">
        <w:rPr>
          <w:rFonts w:ascii="Times New Roman" w:hAnsi="Times New Roman"/>
          <w:b/>
          <w:smallCaps/>
          <w:sz w:val="28"/>
          <w:szCs w:val="24"/>
        </w:rPr>
        <w:t>kryteri</w:t>
      </w:r>
      <w:r w:rsidR="00F06FEF">
        <w:rPr>
          <w:rFonts w:ascii="Times New Roman" w:hAnsi="Times New Roman"/>
          <w:b/>
          <w:smallCaps/>
          <w:sz w:val="28"/>
          <w:szCs w:val="24"/>
        </w:rPr>
        <w:t>ów</w:t>
      </w:r>
      <w:r w:rsidR="00B92B3E" w:rsidRPr="00B92B3E">
        <w:rPr>
          <w:rFonts w:ascii="Times New Roman" w:hAnsi="Times New Roman"/>
          <w:b/>
          <w:smallCaps/>
          <w:sz w:val="28"/>
          <w:szCs w:val="24"/>
        </w:rPr>
        <w:t xml:space="preserve"> oceny ofert </w:t>
      </w:r>
    </w:p>
    <w:p w:rsidR="00B92B3E" w:rsidRPr="00B92B3E" w:rsidRDefault="00B92B3E" w:rsidP="00B92B3E">
      <w:pPr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B92B3E">
        <w:rPr>
          <w:rFonts w:ascii="Times New Roman" w:hAnsi="Times New Roman"/>
          <w:b/>
          <w:smallCaps/>
          <w:sz w:val="28"/>
          <w:szCs w:val="24"/>
        </w:rPr>
        <w:t>i ich znaczeni</w:t>
      </w:r>
      <w:r w:rsidR="00504E2B">
        <w:rPr>
          <w:rFonts w:ascii="Times New Roman" w:hAnsi="Times New Roman"/>
          <w:b/>
          <w:smallCaps/>
          <w:sz w:val="28"/>
          <w:szCs w:val="24"/>
        </w:rPr>
        <w:t>a</w:t>
      </w:r>
      <w:r w:rsidRPr="00B92B3E">
        <w:rPr>
          <w:rFonts w:ascii="Times New Roman" w:hAnsi="Times New Roman"/>
          <w:b/>
          <w:smallCaps/>
          <w:sz w:val="28"/>
          <w:szCs w:val="24"/>
        </w:rPr>
        <w:t xml:space="preserve"> oraz spos</w:t>
      </w:r>
      <w:r w:rsidR="00F06FEF">
        <w:rPr>
          <w:rFonts w:ascii="Times New Roman" w:hAnsi="Times New Roman"/>
          <w:b/>
          <w:smallCaps/>
          <w:sz w:val="28"/>
          <w:szCs w:val="24"/>
        </w:rPr>
        <w:t>o</w:t>
      </w:r>
      <w:r w:rsidRPr="00B92B3E">
        <w:rPr>
          <w:rFonts w:ascii="Times New Roman" w:hAnsi="Times New Roman"/>
          <w:b/>
          <w:smallCaps/>
          <w:sz w:val="28"/>
          <w:szCs w:val="24"/>
        </w:rPr>
        <w:t>b</w:t>
      </w:r>
      <w:r w:rsidR="00504E2B">
        <w:rPr>
          <w:rFonts w:ascii="Times New Roman" w:hAnsi="Times New Roman"/>
          <w:b/>
          <w:smallCaps/>
          <w:sz w:val="28"/>
          <w:szCs w:val="24"/>
        </w:rPr>
        <w:t>u</w:t>
      </w:r>
      <w:r w:rsidRPr="00B92B3E">
        <w:rPr>
          <w:rFonts w:ascii="Times New Roman" w:hAnsi="Times New Roman"/>
          <w:b/>
          <w:smallCaps/>
          <w:sz w:val="28"/>
          <w:szCs w:val="24"/>
        </w:rPr>
        <w:t xml:space="preserve"> oceny ofert</w:t>
      </w:r>
    </w:p>
    <w:p w:rsidR="00B00583" w:rsidRPr="00EA35FA" w:rsidRDefault="006330EA" w:rsidP="006330EA">
      <w:pPr>
        <w:tabs>
          <w:tab w:val="left" w:pos="6173"/>
        </w:tabs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ab/>
      </w:r>
    </w:p>
    <w:p w:rsidR="00152E4E" w:rsidRPr="002125BA" w:rsidRDefault="00152E4E" w:rsidP="00152E4E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00583" w:rsidRDefault="00B00583" w:rsidP="00F26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5BA">
        <w:rPr>
          <w:rFonts w:ascii="Times New Roman" w:hAnsi="Times New Roman"/>
          <w:sz w:val="24"/>
          <w:szCs w:val="24"/>
        </w:rPr>
        <w:t xml:space="preserve">Przedmiotem </w:t>
      </w:r>
      <w:r w:rsidR="00CB7030" w:rsidRPr="00CB7030">
        <w:rPr>
          <w:rFonts w:ascii="Times New Roman" w:hAnsi="Times New Roman"/>
          <w:sz w:val="24"/>
          <w:szCs w:val="24"/>
        </w:rPr>
        <w:t xml:space="preserve">zapytania o ofertę i kalkulację cenową </w:t>
      </w:r>
      <w:r w:rsidRPr="002125BA">
        <w:rPr>
          <w:rFonts w:ascii="Times New Roman" w:hAnsi="Times New Roman"/>
          <w:sz w:val="24"/>
          <w:szCs w:val="24"/>
        </w:rPr>
        <w:t xml:space="preserve">jest świadczenie usług w zakresie rezerwacji, wystawiania, sprzedaży i sukcesywnej dostawy krajowych i zagranicznych biletów lotniczych na bieżące potrzeby Instytutu Geografii i </w:t>
      </w:r>
      <w:r w:rsidR="005247DC" w:rsidRPr="005247DC">
        <w:rPr>
          <w:rFonts w:ascii="Times New Roman" w:hAnsi="Times New Roman"/>
          <w:sz w:val="24"/>
          <w:szCs w:val="24"/>
        </w:rPr>
        <w:t>Przestrzennego Zagospodarowania</w:t>
      </w:r>
      <w:r w:rsidRPr="002125BA">
        <w:rPr>
          <w:rFonts w:ascii="Times New Roman" w:hAnsi="Times New Roman"/>
          <w:sz w:val="24"/>
          <w:szCs w:val="24"/>
        </w:rPr>
        <w:t xml:space="preserve"> PAN w Warszawie, Krakowie i w Toruniu</w:t>
      </w:r>
      <w:r w:rsidR="00595759">
        <w:rPr>
          <w:rFonts w:ascii="Times New Roman" w:hAnsi="Times New Roman"/>
          <w:sz w:val="24"/>
          <w:szCs w:val="24"/>
        </w:rPr>
        <w:t xml:space="preserve">, znak sprawy </w:t>
      </w:r>
      <w:r w:rsidR="006330EA" w:rsidRPr="006330EA">
        <w:rPr>
          <w:rFonts w:ascii="Times New Roman" w:hAnsi="Times New Roman"/>
          <w:sz w:val="24"/>
          <w:szCs w:val="24"/>
        </w:rPr>
        <w:t>WZ-262-1/20</w:t>
      </w:r>
      <w:r w:rsidR="0060590A">
        <w:rPr>
          <w:rFonts w:ascii="Times New Roman" w:hAnsi="Times New Roman"/>
          <w:sz w:val="24"/>
          <w:szCs w:val="24"/>
        </w:rPr>
        <w:t>2</w:t>
      </w:r>
      <w:r w:rsidR="009F33DE">
        <w:rPr>
          <w:rFonts w:ascii="Times New Roman" w:hAnsi="Times New Roman"/>
          <w:sz w:val="24"/>
          <w:szCs w:val="24"/>
        </w:rPr>
        <w:t>1</w:t>
      </w:r>
      <w:r w:rsidRPr="002125BA">
        <w:rPr>
          <w:rFonts w:ascii="Times New Roman" w:hAnsi="Times New Roman"/>
          <w:sz w:val="24"/>
          <w:szCs w:val="24"/>
        </w:rPr>
        <w:t>.</w:t>
      </w:r>
    </w:p>
    <w:p w:rsidR="00F2609F" w:rsidRPr="002125BA" w:rsidRDefault="00F2609F" w:rsidP="00F26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5BA" w:rsidRDefault="005C1E8D" w:rsidP="00F2609F">
      <w:pPr>
        <w:snapToGrid w:val="0"/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r w:rsidRPr="00A95191">
        <w:rPr>
          <w:rFonts w:ascii="Times New Roman" w:hAnsi="Times New Roman"/>
          <w:sz w:val="24"/>
          <w:szCs w:val="24"/>
          <w:u w:val="single"/>
        </w:rPr>
        <w:t>Trasy, dla których należy podać ceny biletów lotniczych w formularzu ofertowym, stanowiącym Załącznik nr 1 (podane trasy służą do celów szacunkowych, nie stanowią zobowiązania do ich realizowania)</w:t>
      </w:r>
      <w:r w:rsidRPr="002125BA">
        <w:rPr>
          <w:rFonts w:ascii="Times New Roman" w:hAnsi="Times New Roman"/>
          <w:sz w:val="24"/>
          <w:szCs w:val="24"/>
        </w:rPr>
        <w:t>:</w:t>
      </w:r>
    </w:p>
    <w:p w:rsidR="00F2609F" w:rsidRDefault="00F2609F" w:rsidP="00F2609F">
      <w:pPr>
        <w:snapToGrid w:val="0"/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</w:p>
    <w:p w:rsidR="00B7747D" w:rsidRPr="00B7747D" w:rsidRDefault="00B7747D" w:rsidP="00B01B7D">
      <w:pPr>
        <w:pStyle w:val="Akapitzlist"/>
        <w:numPr>
          <w:ilvl w:val="0"/>
          <w:numId w:val="40"/>
        </w:numPr>
        <w:snapToGri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747D">
        <w:rPr>
          <w:rFonts w:ascii="Times New Roman" w:hAnsi="Times New Roman"/>
          <w:sz w:val="24"/>
          <w:szCs w:val="24"/>
        </w:rPr>
        <w:t>Warszawa (WAW) – Bruksela Lotnisko (BRU) – Warszawa (WAW) - wylot 01.12.2021 r. godziny poranne, dzień powrotu 03.12.2021 r. (data przylotu), klasa ekonomiczna;</w:t>
      </w:r>
    </w:p>
    <w:p w:rsidR="00B7747D" w:rsidRPr="00B7747D" w:rsidRDefault="00B7747D" w:rsidP="00B01B7D">
      <w:pPr>
        <w:pStyle w:val="Akapitzlist"/>
        <w:numPr>
          <w:ilvl w:val="0"/>
          <w:numId w:val="40"/>
        </w:numPr>
        <w:snapToGri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747D">
        <w:rPr>
          <w:rFonts w:ascii="Times New Roman" w:hAnsi="Times New Roman"/>
          <w:sz w:val="24"/>
          <w:szCs w:val="24"/>
        </w:rPr>
        <w:t>Warszawa (WAW) – Luxemburg (LUX) – wylot 01.12.2021 r. godziny popołudniowe, dzień powrotu 03.12.2021 r. (data przylotu), klasa ekonomiczna;</w:t>
      </w:r>
    </w:p>
    <w:p w:rsidR="00B7747D" w:rsidRPr="00B7747D" w:rsidRDefault="00B7747D" w:rsidP="00B7747D">
      <w:pPr>
        <w:pStyle w:val="Akapitzlist"/>
        <w:numPr>
          <w:ilvl w:val="0"/>
          <w:numId w:val="40"/>
        </w:numPr>
        <w:snapToGri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747D">
        <w:rPr>
          <w:rFonts w:ascii="Times New Roman" w:hAnsi="Times New Roman"/>
          <w:sz w:val="24"/>
          <w:szCs w:val="24"/>
        </w:rPr>
        <w:t>Warszawa Lotnisko Okęcie – Budapeszt lotnisko Liszt Ferenc – Warszawa Lotnisko Okęcie - wylot 30.11.2021 r. godziny poranne, dzień powrotu 02.12.2021 r. (data przylotu), klasa ekonomiczna;</w:t>
      </w:r>
    </w:p>
    <w:p w:rsidR="00B01B7D" w:rsidRPr="00B7747D" w:rsidRDefault="00B7747D" w:rsidP="00B7747D">
      <w:pPr>
        <w:pStyle w:val="Akapitzlist"/>
        <w:numPr>
          <w:ilvl w:val="0"/>
          <w:numId w:val="40"/>
        </w:numPr>
        <w:snapToGri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747D">
        <w:rPr>
          <w:rFonts w:ascii="Times New Roman" w:hAnsi="Times New Roman"/>
          <w:sz w:val="24"/>
          <w:szCs w:val="24"/>
        </w:rPr>
        <w:t xml:space="preserve">Warszawa Lotnisko Okęcie – Delhi lotnisko I. </w:t>
      </w:r>
      <w:proofErr w:type="spellStart"/>
      <w:r w:rsidRPr="00B7747D">
        <w:rPr>
          <w:rFonts w:ascii="Times New Roman" w:hAnsi="Times New Roman"/>
          <w:sz w:val="24"/>
          <w:szCs w:val="24"/>
        </w:rPr>
        <w:t>Ghandi</w:t>
      </w:r>
      <w:proofErr w:type="spellEnd"/>
      <w:r w:rsidRPr="00B7747D">
        <w:rPr>
          <w:rFonts w:ascii="Times New Roman" w:hAnsi="Times New Roman"/>
          <w:sz w:val="24"/>
          <w:szCs w:val="24"/>
        </w:rPr>
        <w:t xml:space="preserve"> – Warszawa Lotnisko Okęcie - wylot 01.1</w:t>
      </w:r>
      <w:r w:rsidR="00437B1B">
        <w:rPr>
          <w:rFonts w:ascii="Times New Roman" w:hAnsi="Times New Roman"/>
          <w:sz w:val="24"/>
          <w:szCs w:val="24"/>
        </w:rPr>
        <w:t>2</w:t>
      </w:r>
      <w:r w:rsidRPr="00B7747D">
        <w:rPr>
          <w:rFonts w:ascii="Times New Roman" w:hAnsi="Times New Roman"/>
          <w:sz w:val="24"/>
          <w:szCs w:val="24"/>
        </w:rPr>
        <w:t>.2021 r. godziny południowe, dzień powrotu 12.12.2021 r. (data przylotu), klasa ekonomiczna.</w:t>
      </w:r>
    </w:p>
    <w:p w:rsidR="00B7747D" w:rsidRPr="00B7747D" w:rsidRDefault="00B7747D" w:rsidP="00B7747D">
      <w:pPr>
        <w:pStyle w:val="Akapitzlist"/>
        <w:snapToGri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681F5C" w:rsidRPr="00681F5C" w:rsidRDefault="00FB27E9" w:rsidP="00681F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1F5C">
        <w:rPr>
          <w:rFonts w:ascii="Times New Roman" w:hAnsi="Times New Roman"/>
          <w:b/>
          <w:sz w:val="24"/>
          <w:szCs w:val="24"/>
          <w:u w:val="single"/>
        </w:rPr>
        <w:t>Ceny dla powyższych relacji obejmują bilet normalny</w:t>
      </w:r>
      <w:r w:rsidR="00A43208" w:rsidRPr="00681F5C">
        <w:rPr>
          <w:rFonts w:ascii="Times New Roman" w:hAnsi="Times New Roman"/>
          <w:b/>
          <w:sz w:val="24"/>
          <w:szCs w:val="24"/>
          <w:u w:val="single"/>
        </w:rPr>
        <w:t>,</w:t>
      </w:r>
      <w:r w:rsidRPr="00681F5C">
        <w:rPr>
          <w:rFonts w:ascii="Times New Roman" w:hAnsi="Times New Roman"/>
          <w:b/>
          <w:sz w:val="24"/>
          <w:szCs w:val="24"/>
          <w:u w:val="single"/>
        </w:rPr>
        <w:t xml:space="preserve"> bez zniżek na bazie przewoźników regularnych wraz z jednym bagażem rejestrowanym</w:t>
      </w:r>
      <w:r w:rsidR="00681F5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B7030" w:rsidRPr="00CB7030" w:rsidRDefault="00CB7030" w:rsidP="00CB7030">
      <w:pPr>
        <w:snapToGrid w:val="0"/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r w:rsidRPr="00CB7030">
        <w:rPr>
          <w:rFonts w:ascii="Times New Roman" w:hAnsi="Times New Roman"/>
          <w:sz w:val="24"/>
          <w:szCs w:val="24"/>
        </w:rPr>
        <w:t xml:space="preserve">Zamawiający wymaga, aby kalkulacja cenowa zawierała wyszczególnienie wszystkich elementów składowych mających wpływ na cenę końcową biletu. Cena musi obejmować koszty związane z realizacją zamówienia tj. opłaty, podatki, prowizje, cła, bez kosztów związanych z wystawieniem i dostarczeniem biletów do siedziby Zamawiającego. </w:t>
      </w:r>
    </w:p>
    <w:p w:rsidR="00CB7030" w:rsidRPr="00CB7030" w:rsidRDefault="00CB7030" w:rsidP="00CB7030">
      <w:pPr>
        <w:snapToGrid w:val="0"/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r w:rsidRPr="00CB7030">
        <w:rPr>
          <w:rFonts w:ascii="Times New Roman" w:hAnsi="Times New Roman"/>
          <w:sz w:val="24"/>
          <w:szCs w:val="24"/>
        </w:rPr>
        <w:t>Zamawiający oczekuje od Wykonawcy przygotowania najniższych cenowo opcji podróży</w:t>
      </w:r>
      <w:r w:rsidR="00A43208">
        <w:rPr>
          <w:rFonts w:ascii="Times New Roman" w:hAnsi="Times New Roman"/>
          <w:sz w:val="24"/>
          <w:szCs w:val="24"/>
        </w:rPr>
        <w:t>,</w:t>
      </w:r>
      <w:r w:rsidRPr="00CB7030">
        <w:rPr>
          <w:rFonts w:ascii="Times New Roman" w:hAnsi="Times New Roman"/>
          <w:sz w:val="24"/>
          <w:szCs w:val="24"/>
        </w:rPr>
        <w:t xml:space="preserve"> bez względu na to, czy podróż będzie realizowana na bazie jednego biletu w obie strony, czy też będą to dwa odrębne bilety.</w:t>
      </w:r>
    </w:p>
    <w:p w:rsidR="00CB7030" w:rsidRDefault="00CB7030" w:rsidP="00CB7030">
      <w:pPr>
        <w:snapToGrid w:val="0"/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r w:rsidRPr="00CB7030">
        <w:rPr>
          <w:rFonts w:ascii="Times New Roman" w:hAnsi="Times New Roman"/>
          <w:sz w:val="24"/>
          <w:szCs w:val="24"/>
        </w:rPr>
        <w:t xml:space="preserve">Do kalkulacji cenowej dla każdej z wymienionych tras, </w:t>
      </w:r>
      <w:r w:rsidRPr="00CB7030">
        <w:rPr>
          <w:rFonts w:ascii="Times New Roman" w:hAnsi="Times New Roman"/>
          <w:sz w:val="24"/>
          <w:szCs w:val="24"/>
          <w:u w:val="single"/>
        </w:rPr>
        <w:t>Wykonawca zobowiązany jest do przekazywania kopii dokumentów generowanych z systemów rezerwacyjnych GDS</w:t>
      </w:r>
      <w:r w:rsidR="0024578E">
        <w:rPr>
          <w:rFonts w:ascii="Times New Roman" w:hAnsi="Times New Roman"/>
          <w:sz w:val="24"/>
          <w:szCs w:val="24"/>
          <w:u w:val="single"/>
        </w:rPr>
        <w:t xml:space="preserve"> lub wystawionych w systemie </w:t>
      </w:r>
      <w:r w:rsidR="0024578E" w:rsidRPr="00437B1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SPRK</w:t>
      </w:r>
      <w:r w:rsidR="004012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7030">
        <w:rPr>
          <w:rFonts w:ascii="Times New Roman" w:hAnsi="Times New Roman"/>
          <w:sz w:val="24"/>
          <w:szCs w:val="24"/>
          <w:u w:val="single"/>
        </w:rPr>
        <w:t>(wydruków wystawionych na bazie dokonywanych rezerwacji, elektronicznych biletów lotniczych)</w:t>
      </w:r>
      <w:r w:rsidRPr="00CB7030">
        <w:rPr>
          <w:rFonts w:ascii="Times New Roman" w:hAnsi="Times New Roman"/>
          <w:sz w:val="24"/>
          <w:szCs w:val="24"/>
        </w:rPr>
        <w:t xml:space="preserve"> wraz z informacją zawierającą wyjaśnienie użytych oznaczeń, symboli i skrótów.</w:t>
      </w:r>
    </w:p>
    <w:p w:rsidR="009E1B1D" w:rsidRPr="00EA35FA" w:rsidRDefault="009E1B1D" w:rsidP="009E1B1D">
      <w:pPr>
        <w:snapToGrid w:val="0"/>
        <w:spacing w:after="0" w:line="240" w:lineRule="auto"/>
        <w:ind w:hanging="23"/>
        <w:jc w:val="both"/>
        <w:rPr>
          <w:rFonts w:ascii="Times New Roman" w:hAnsi="Times New Roman"/>
          <w:smallCaps/>
          <w:sz w:val="24"/>
          <w:szCs w:val="24"/>
          <w:u w:val="single"/>
        </w:rPr>
      </w:pPr>
    </w:p>
    <w:p w:rsidR="00B00583" w:rsidRPr="00AA5306" w:rsidRDefault="00B00583" w:rsidP="00FD5490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AA5306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Zakres usług będących przedmiotem zamówienia i warunki ich świadczenia są następujące</w:t>
      </w:r>
      <w:r w:rsidRPr="00AA530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B00583" w:rsidRPr="00C80319" w:rsidRDefault="00B00583" w:rsidP="00BE1810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25BA">
        <w:rPr>
          <w:rFonts w:ascii="Times New Roman" w:hAnsi="Times New Roman"/>
          <w:b/>
          <w:sz w:val="24"/>
          <w:szCs w:val="24"/>
        </w:rPr>
        <w:t>rezerwacja, wystawianie i sprzedaż biletów</w:t>
      </w:r>
      <w:r w:rsidR="00C95E7E">
        <w:rPr>
          <w:rFonts w:ascii="Times New Roman" w:hAnsi="Times New Roman"/>
          <w:b/>
          <w:sz w:val="24"/>
          <w:szCs w:val="24"/>
        </w:rPr>
        <w:t xml:space="preserve"> </w:t>
      </w:r>
      <w:r w:rsidRPr="002125BA">
        <w:rPr>
          <w:rFonts w:ascii="Times New Roman" w:hAnsi="Times New Roman"/>
          <w:b/>
          <w:sz w:val="24"/>
          <w:szCs w:val="24"/>
        </w:rPr>
        <w:t xml:space="preserve">lotniczych </w:t>
      </w:r>
      <w:r w:rsidRPr="002125BA">
        <w:rPr>
          <w:rFonts w:ascii="Times New Roman" w:hAnsi="Times New Roman"/>
          <w:sz w:val="24"/>
          <w:szCs w:val="24"/>
        </w:rPr>
        <w:t>na warunkach i w klasach zlecanych przez Zamawiającego, na trasach międzynarodowych i</w:t>
      </w:r>
      <w:r>
        <w:rPr>
          <w:rFonts w:ascii="Times New Roman" w:hAnsi="Times New Roman"/>
          <w:sz w:val="24"/>
          <w:szCs w:val="24"/>
        </w:rPr>
        <w:t xml:space="preserve"> krajowych, a także w </w:t>
      </w:r>
      <w:r w:rsidRPr="000E5676">
        <w:rPr>
          <w:rFonts w:ascii="Times New Roman" w:hAnsi="Times New Roman"/>
          <w:sz w:val="24"/>
          <w:szCs w:val="24"/>
        </w:rPr>
        <w:t xml:space="preserve">tzw. </w:t>
      </w:r>
      <w:proofErr w:type="spellStart"/>
      <w:r w:rsidR="00F716CB" w:rsidRPr="00C80319">
        <w:rPr>
          <w:rFonts w:ascii="Times New Roman" w:hAnsi="Times New Roman"/>
          <w:i/>
          <w:sz w:val="24"/>
          <w:szCs w:val="24"/>
        </w:rPr>
        <w:t>L</w:t>
      </w:r>
      <w:r w:rsidRPr="00C80319">
        <w:rPr>
          <w:rFonts w:ascii="Times New Roman" w:hAnsi="Times New Roman"/>
          <w:i/>
          <w:sz w:val="24"/>
          <w:szCs w:val="24"/>
        </w:rPr>
        <w:t>ow</w:t>
      </w:r>
      <w:proofErr w:type="spellEnd"/>
      <w:r w:rsidR="00F716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80319">
        <w:rPr>
          <w:rFonts w:ascii="Times New Roman" w:hAnsi="Times New Roman"/>
          <w:i/>
          <w:sz w:val="24"/>
          <w:szCs w:val="24"/>
        </w:rPr>
        <w:t>cost</w:t>
      </w:r>
      <w:proofErr w:type="spellEnd"/>
      <w:r w:rsidR="00F716CB">
        <w:rPr>
          <w:rFonts w:ascii="Times New Roman" w:hAnsi="Times New Roman"/>
          <w:i/>
          <w:sz w:val="24"/>
          <w:szCs w:val="24"/>
        </w:rPr>
        <w:t xml:space="preserve"> </w:t>
      </w:r>
      <w:r w:rsidRPr="00C80319">
        <w:rPr>
          <w:rFonts w:ascii="Times New Roman" w:hAnsi="Times New Roman"/>
          <w:i/>
          <w:sz w:val="24"/>
          <w:szCs w:val="24"/>
        </w:rPr>
        <w:t>airlines</w:t>
      </w:r>
      <w:r>
        <w:rPr>
          <w:rFonts w:ascii="Times New Roman" w:hAnsi="Times New Roman"/>
          <w:sz w:val="24"/>
          <w:szCs w:val="24"/>
        </w:rPr>
        <w:t xml:space="preserve">, z </w:t>
      </w:r>
      <w:r w:rsidRPr="000E5676">
        <w:rPr>
          <w:rFonts w:ascii="Times New Roman" w:hAnsi="Times New Roman"/>
          <w:sz w:val="24"/>
          <w:szCs w:val="24"/>
        </w:rPr>
        <w:t>uwzględnieniem najbardziej korzystnych tras oraz taryf określonych przez pr</w:t>
      </w:r>
      <w:r>
        <w:rPr>
          <w:rFonts w:ascii="Times New Roman" w:hAnsi="Times New Roman"/>
          <w:sz w:val="24"/>
          <w:szCs w:val="24"/>
        </w:rPr>
        <w:t>zewoźników, a także doradztwo w zakresie wszelkich zmian w </w:t>
      </w:r>
      <w:r w:rsidRPr="000E5676">
        <w:rPr>
          <w:rFonts w:ascii="Times New Roman" w:hAnsi="Times New Roman"/>
          <w:sz w:val="24"/>
          <w:szCs w:val="24"/>
        </w:rPr>
        <w:t>czasie trwania podróży</w:t>
      </w:r>
      <w:r w:rsidRPr="008913DE">
        <w:rPr>
          <w:rFonts w:ascii="Times New Roman" w:hAnsi="Times New Roman"/>
          <w:sz w:val="24"/>
          <w:szCs w:val="24"/>
        </w:rPr>
        <w:t>(w tym także przy użyciu karty kredytowej, w serwisie rezerwacyjnym wskazanym przez Zamawiającego)</w:t>
      </w:r>
      <w:r w:rsidRPr="000E5676">
        <w:rPr>
          <w:rFonts w:ascii="Times New Roman" w:hAnsi="Times New Roman"/>
          <w:sz w:val="24"/>
          <w:szCs w:val="24"/>
        </w:rPr>
        <w:t>;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912DD5">
        <w:rPr>
          <w:rFonts w:ascii="Times New Roman" w:hAnsi="Times New Roman"/>
          <w:sz w:val="24"/>
          <w:szCs w:val="24"/>
        </w:rPr>
        <w:t>stosowanie najniższych (z uwzględnieniem upustów i rabatów), dostępnych na rynku, cen biletów lotniczych</w:t>
      </w:r>
      <w:r>
        <w:rPr>
          <w:rFonts w:ascii="Times New Roman" w:hAnsi="Times New Roman"/>
          <w:sz w:val="24"/>
          <w:szCs w:val="24"/>
        </w:rPr>
        <w:t xml:space="preserve">, zgodnych z </w:t>
      </w:r>
      <w:r w:rsidRPr="00912DD5">
        <w:rPr>
          <w:rFonts w:ascii="Times New Roman" w:hAnsi="Times New Roman"/>
          <w:sz w:val="24"/>
          <w:szCs w:val="24"/>
        </w:rPr>
        <w:t>taryfą przewoźnika i promocji na określonej</w:t>
      </w:r>
      <w:r>
        <w:rPr>
          <w:rFonts w:ascii="Times New Roman" w:hAnsi="Times New Roman"/>
          <w:sz w:val="24"/>
          <w:szCs w:val="24"/>
        </w:rPr>
        <w:t xml:space="preserve"> trasie i w żądanym terminie, z </w:t>
      </w:r>
      <w:r w:rsidRPr="00912DD5">
        <w:rPr>
          <w:rFonts w:ascii="Times New Roman" w:hAnsi="Times New Roman"/>
          <w:sz w:val="24"/>
          <w:szCs w:val="24"/>
        </w:rPr>
        <w:t>zachowaniem wymaganego standardu podróży. Każdorazowo na żądanie Zamawiającego Wykonawca poda informację o tym, jak przesunięcie terminu wyjazdu (np. wylot jeden dzień wcześniej/powrót jeden dzień później) wpłynie na zmianę ceny biletu. W razie uzyskania przez Zamawiającego niezależnej informacji o</w:t>
      </w:r>
      <w:r w:rsidR="00BE1810">
        <w:rPr>
          <w:rFonts w:ascii="Times New Roman" w:hAnsi="Times New Roman"/>
          <w:sz w:val="24"/>
          <w:szCs w:val="24"/>
        </w:rPr>
        <w:t> </w:t>
      </w:r>
      <w:r w:rsidRPr="00912DD5">
        <w:rPr>
          <w:rFonts w:ascii="Times New Roman" w:hAnsi="Times New Roman"/>
          <w:sz w:val="24"/>
          <w:szCs w:val="24"/>
        </w:rPr>
        <w:t xml:space="preserve">dostępności na rynku biletu tańszego niż zaproponowany przez Wykonawcę, Zamawiający może żądać wystawienia tańszego biletu; </w:t>
      </w:r>
    </w:p>
    <w:p w:rsidR="00B00583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912DD5">
        <w:rPr>
          <w:rFonts w:ascii="Times New Roman" w:hAnsi="Times New Roman"/>
          <w:sz w:val="24"/>
          <w:szCs w:val="24"/>
        </w:rPr>
        <w:t xml:space="preserve">sprzedaż biletu za cenę nie wyższą niż z dnia rezerwacji; </w:t>
      </w:r>
      <w:bookmarkStart w:id="0" w:name="_GoBack"/>
      <w:bookmarkEnd w:id="0"/>
    </w:p>
    <w:p w:rsidR="00A52594" w:rsidRPr="00CA3D72" w:rsidRDefault="00A52594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każdego zamówienia jednostkowego Wykonawca jest zobowiązany przedstawić oferty przelotów w ciągu maksymalnie </w:t>
      </w:r>
      <w:r w:rsidR="00AF6B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 godzin;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CA3D72">
        <w:rPr>
          <w:rFonts w:ascii="Times New Roman" w:hAnsi="Times New Roman"/>
          <w:sz w:val="24"/>
          <w:szCs w:val="24"/>
        </w:rPr>
        <w:t>w przypadkach uzasadnionych trasą podróży</w:t>
      </w:r>
      <w:r>
        <w:rPr>
          <w:rFonts w:ascii="Times New Roman" w:hAnsi="Times New Roman"/>
          <w:sz w:val="24"/>
          <w:szCs w:val="24"/>
        </w:rPr>
        <w:t xml:space="preserve"> oferowanie co najmniej </w:t>
      </w:r>
      <w:r w:rsidR="00D848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D72">
        <w:rPr>
          <w:rFonts w:ascii="Times New Roman" w:hAnsi="Times New Roman"/>
          <w:sz w:val="24"/>
          <w:szCs w:val="24"/>
        </w:rPr>
        <w:t>optymalnych dla Zamawiającego połączeń (najdogodniejszych, bezkolizyjnych i najtańszych) na danej trasie na jedno zapytanie Zamawiającego</w:t>
      </w:r>
      <w:r>
        <w:rPr>
          <w:rFonts w:ascii="Times New Roman" w:hAnsi="Times New Roman"/>
          <w:sz w:val="24"/>
          <w:szCs w:val="24"/>
        </w:rPr>
        <w:t>;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CA3D72">
        <w:rPr>
          <w:rFonts w:ascii="Times New Roman" w:hAnsi="Times New Roman"/>
          <w:sz w:val="24"/>
          <w:szCs w:val="24"/>
        </w:rPr>
        <w:t>zapewnienie sprzedaży biletów zgodnie z rzeczywistymi potrzebami Zamawiającego na podstawie z</w:t>
      </w:r>
      <w:r w:rsidR="00114D17">
        <w:rPr>
          <w:rFonts w:ascii="Times New Roman" w:hAnsi="Times New Roman"/>
          <w:sz w:val="24"/>
          <w:szCs w:val="24"/>
        </w:rPr>
        <w:t xml:space="preserve">lecenia przekazanego na piśmie </w:t>
      </w:r>
      <w:r w:rsidRPr="00CA3D72">
        <w:rPr>
          <w:rFonts w:ascii="Times New Roman" w:hAnsi="Times New Roman"/>
          <w:sz w:val="24"/>
          <w:szCs w:val="24"/>
        </w:rPr>
        <w:t>lub drogą elektroniczną, bądź na podstawie zgłoszenia telefonicznego dokonanego przez osobę/y uprawnioną przez Zamawiającego</w:t>
      </w:r>
      <w:r>
        <w:rPr>
          <w:rFonts w:ascii="Times New Roman" w:hAnsi="Times New Roman"/>
          <w:sz w:val="24"/>
          <w:szCs w:val="24"/>
        </w:rPr>
        <w:t>; w wyjątkowych sytuacjach,</w:t>
      </w:r>
      <w:r w:rsidRPr="002C6DE6">
        <w:rPr>
          <w:rFonts w:ascii="Times New Roman" w:hAnsi="Times New Roman"/>
          <w:sz w:val="24"/>
          <w:szCs w:val="24"/>
        </w:rPr>
        <w:t xml:space="preserve"> poza godzinami pracy Zamawiającego </w:t>
      </w:r>
      <w:r>
        <w:rPr>
          <w:rFonts w:ascii="Times New Roman" w:hAnsi="Times New Roman"/>
          <w:sz w:val="24"/>
          <w:szCs w:val="24"/>
        </w:rPr>
        <w:t>z </w:t>
      </w:r>
      <w:r w:rsidRPr="002C6DE6">
        <w:rPr>
          <w:rFonts w:ascii="Times New Roman" w:hAnsi="Times New Roman"/>
          <w:sz w:val="24"/>
          <w:szCs w:val="24"/>
        </w:rPr>
        <w:t>Wykonawcą może kontaktować s</w:t>
      </w:r>
      <w:r>
        <w:rPr>
          <w:rFonts w:ascii="Times New Roman" w:hAnsi="Times New Roman"/>
          <w:sz w:val="24"/>
          <w:szCs w:val="24"/>
        </w:rPr>
        <w:t>ię inny pracownik Zamawiającego;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A3D72">
        <w:rPr>
          <w:rFonts w:ascii="Times New Roman" w:hAnsi="Times New Roman"/>
          <w:sz w:val="24"/>
          <w:szCs w:val="24"/>
        </w:rPr>
        <w:t xml:space="preserve">ykonawca dołoży wszelkich starań do </w:t>
      </w:r>
      <w:r>
        <w:rPr>
          <w:rFonts w:ascii="Times New Roman" w:hAnsi="Times New Roman"/>
          <w:sz w:val="24"/>
          <w:szCs w:val="24"/>
        </w:rPr>
        <w:t>zaplanowania</w:t>
      </w:r>
      <w:r w:rsidRPr="00CA3D72">
        <w:rPr>
          <w:rFonts w:ascii="Times New Roman" w:hAnsi="Times New Roman"/>
          <w:sz w:val="24"/>
          <w:szCs w:val="24"/>
        </w:rPr>
        <w:t xml:space="preserve"> trasy podróży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CA3D72">
        <w:rPr>
          <w:rFonts w:ascii="Times New Roman" w:hAnsi="Times New Roman"/>
          <w:sz w:val="24"/>
          <w:szCs w:val="24"/>
        </w:rPr>
        <w:t>sposób, który zapewni terminowe przybycie na miej</w:t>
      </w:r>
      <w:r w:rsidR="00220323">
        <w:rPr>
          <w:rFonts w:ascii="Times New Roman" w:hAnsi="Times New Roman"/>
          <w:sz w:val="24"/>
          <w:szCs w:val="24"/>
        </w:rPr>
        <w:t>sce przeznaczenia osób podróżują</w:t>
      </w:r>
      <w:r w:rsidRPr="00CA3D72">
        <w:rPr>
          <w:rFonts w:ascii="Times New Roman" w:hAnsi="Times New Roman"/>
          <w:sz w:val="24"/>
          <w:szCs w:val="24"/>
        </w:rPr>
        <w:t>cych</w:t>
      </w:r>
      <w:r>
        <w:rPr>
          <w:rFonts w:ascii="Times New Roman" w:hAnsi="Times New Roman"/>
          <w:sz w:val="24"/>
          <w:szCs w:val="24"/>
        </w:rPr>
        <w:t>;</w:t>
      </w:r>
      <w:r w:rsidR="00C95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CA3D72">
        <w:rPr>
          <w:rFonts w:ascii="Times New Roman" w:hAnsi="Times New Roman"/>
          <w:sz w:val="24"/>
          <w:szCs w:val="24"/>
        </w:rPr>
        <w:t xml:space="preserve"> sytuacjach nie dających się przewidzieć, zapewni możliwość dokonania bezpłatnych zmian rezerwacji (trasy, terminu podróży) oraz możliwość odwołania rezerwacji i zwrotu biletu w zaoferowanym przez Wykonawcę okresie (wyrażonym w godzinach)</w:t>
      </w:r>
      <w:r>
        <w:rPr>
          <w:rFonts w:ascii="Times New Roman" w:hAnsi="Times New Roman"/>
          <w:sz w:val="24"/>
          <w:szCs w:val="24"/>
        </w:rPr>
        <w:t>,</w:t>
      </w:r>
      <w:r w:rsidRPr="00CA3D72">
        <w:rPr>
          <w:rFonts w:ascii="Times New Roman" w:hAnsi="Times New Roman"/>
          <w:sz w:val="24"/>
          <w:szCs w:val="24"/>
        </w:rPr>
        <w:t xml:space="preserve"> liczonym w</w:t>
      </w:r>
      <w:r w:rsidR="00C95E7E">
        <w:rPr>
          <w:rFonts w:ascii="Times New Roman" w:hAnsi="Times New Roman"/>
          <w:sz w:val="24"/>
          <w:szCs w:val="24"/>
        </w:rPr>
        <w:t xml:space="preserve"> </w:t>
      </w:r>
      <w:r w:rsidRPr="00CA3D72">
        <w:rPr>
          <w:rFonts w:ascii="Times New Roman" w:hAnsi="Times New Roman"/>
          <w:sz w:val="24"/>
          <w:szCs w:val="24"/>
        </w:rPr>
        <w:t>stosunku do chwili realizacji biletu;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CA3D72">
        <w:rPr>
          <w:rFonts w:ascii="Times New Roman" w:hAnsi="Times New Roman"/>
          <w:sz w:val="24"/>
          <w:szCs w:val="24"/>
        </w:rPr>
        <w:t>przypominanie o zbliżających się ter</w:t>
      </w:r>
      <w:r>
        <w:rPr>
          <w:rFonts w:ascii="Times New Roman" w:hAnsi="Times New Roman"/>
          <w:sz w:val="24"/>
          <w:szCs w:val="24"/>
        </w:rPr>
        <w:t>minach wykupu biletów przy </w:t>
      </w:r>
      <w:r w:rsidRPr="00CA3D72">
        <w:rPr>
          <w:rFonts w:ascii="Times New Roman" w:hAnsi="Times New Roman"/>
          <w:sz w:val="24"/>
          <w:szCs w:val="24"/>
        </w:rPr>
        <w:t xml:space="preserve">dokonanych wcześniej rezerwacjach; 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CA3D72">
        <w:rPr>
          <w:rFonts w:ascii="Times New Roman" w:hAnsi="Times New Roman"/>
          <w:sz w:val="24"/>
          <w:szCs w:val="24"/>
        </w:rPr>
        <w:t xml:space="preserve">bezpłatne dostarczanie dokumentów podróży </w:t>
      </w:r>
      <w:r>
        <w:rPr>
          <w:rFonts w:ascii="Times New Roman" w:hAnsi="Times New Roman"/>
          <w:sz w:val="24"/>
          <w:szCs w:val="24"/>
        </w:rPr>
        <w:t>(biletów) i faktur za bilety do </w:t>
      </w:r>
      <w:r w:rsidRPr="00CA3D72">
        <w:rPr>
          <w:rFonts w:ascii="Times New Roman" w:hAnsi="Times New Roman"/>
          <w:sz w:val="24"/>
          <w:szCs w:val="24"/>
        </w:rPr>
        <w:t>siedziby Zamawiającego, odpo</w:t>
      </w:r>
      <w:r>
        <w:rPr>
          <w:rFonts w:ascii="Times New Roman" w:hAnsi="Times New Roman"/>
          <w:sz w:val="24"/>
          <w:szCs w:val="24"/>
        </w:rPr>
        <w:t>wiednio w Warszawie, Krakowie i </w:t>
      </w:r>
      <w:r w:rsidRPr="00CA3D72">
        <w:rPr>
          <w:rFonts w:ascii="Times New Roman" w:hAnsi="Times New Roman"/>
          <w:sz w:val="24"/>
          <w:szCs w:val="24"/>
        </w:rPr>
        <w:t>Toruniu, w terminie wymaganym przez Zam</w:t>
      </w:r>
      <w:r>
        <w:rPr>
          <w:rFonts w:ascii="Times New Roman" w:hAnsi="Times New Roman"/>
          <w:sz w:val="24"/>
          <w:szCs w:val="24"/>
        </w:rPr>
        <w:t>awiającego, najpóźniej jednak w </w:t>
      </w:r>
      <w:r w:rsidRPr="00CA3D72">
        <w:rPr>
          <w:rFonts w:ascii="Times New Roman" w:hAnsi="Times New Roman"/>
          <w:sz w:val="24"/>
          <w:szCs w:val="24"/>
        </w:rPr>
        <w:t xml:space="preserve">terminie do 36 godzin </w:t>
      </w:r>
      <w:r>
        <w:rPr>
          <w:rFonts w:ascii="Times New Roman" w:hAnsi="Times New Roman"/>
          <w:sz w:val="24"/>
          <w:szCs w:val="24"/>
        </w:rPr>
        <w:t>przed</w:t>
      </w:r>
      <w:r w:rsidRPr="00CA3D72">
        <w:rPr>
          <w:rFonts w:ascii="Times New Roman" w:hAnsi="Times New Roman"/>
          <w:sz w:val="24"/>
          <w:szCs w:val="24"/>
        </w:rPr>
        <w:t xml:space="preserve"> planowan</w:t>
      </w:r>
      <w:r>
        <w:rPr>
          <w:rFonts w:ascii="Times New Roman" w:hAnsi="Times New Roman"/>
          <w:sz w:val="24"/>
          <w:szCs w:val="24"/>
        </w:rPr>
        <w:t>ym</w:t>
      </w:r>
      <w:r w:rsidRPr="00CA3D72">
        <w:rPr>
          <w:rFonts w:ascii="Times New Roman" w:hAnsi="Times New Roman"/>
          <w:sz w:val="24"/>
          <w:szCs w:val="24"/>
        </w:rPr>
        <w:t xml:space="preserve"> wylot</w:t>
      </w:r>
      <w:r>
        <w:rPr>
          <w:rFonts w:ascii="Times New Roman" w:hAnsi="Times New Roman"/>
          <w:sz w:val="24"/>
          <w:szCs w:val="24"/>
        </w:rPr>
        <w:t>em</w:t>
      </w:r>
      <w:r w:rsidRPr="00CA3D72">
        <w:rPr>
          <w:rFonts w:ascii="Times New Roman" w:hAnsi="Times New Roman"/>
          <w:sz w:val="24"/>
          <w:szCs w:val="24"/>
        </w:rPr>
        <w:t>, jednak</w:t>
      </w:r>
      <w:r>
        <w:rPr>
          <w:rFonts w:ascii="Times New Roman" w:hAnsi="Times New Roman"/>
          <w:sz w:val="24"/>
          <w:szCs w:val="24"/>
        </w:rPr>
        <w:t>że w </w:t>
      </w:r>
      <w:r w:rsidRPr="00CA3D72">
        <w:rPr>
          <w:rFonts w:ascii="Times New Roman" w:hAnsi="Times New Roman"/>
          <w:sz w:val="24"/>
          <w:szCs w:val="24"/>
        </w:rPr>
        <w:t>godzinach urzędowania Zamawiającego (dni robocze, poniedziałek-piątek w godz. 8-16)</w:t>
      </w:r>
      <w:r>
        <w:rPr>
          <w:rFonts w:ascii="Times New Roman" w:hAnsi="Times New Roman"/>
          <w:sz w:val="24"/>
          <w:szCs w:val="24"/>
        </w:rPr>
        <w:t>;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CA3D72">
        <w:rPr>
          <w:rFonts w:ascii="Times New Roman" w:hAnsi="Times New Roman"/>
          <w:sz w:val="24"/>
          <w:szCs w:val="24"/>
        </w:rPr>
        <w:lastRenderedPageBreak/>
        <w:t>przejęcie obowiązków dotyczących s</w:t>
      </w:r>
      <w:r>
        <w:rPr>
          <w:rFonts w:ascii="Times New Roman" w:hAnsi="Times New Roman"/>
          <w:sz w:val="24"/>
          <w:szCs w:val="24"/>
        </w:rPr>
        <w:t>kładania ewentualnych odwołań i </w:t>
      </w:r>
      <w:r w:rsidRPr="00CA3D72">
        <w:rPr>
          <w:rFonts w:ascii="Times New Roman" w:hAnsi="Times New Roman"/>
          <w:sz w:val="24"/>
          <w:szCs w:val="24"/>
        </w:rPr>
        <w:t>reklamacji do przewoźników lotniczych w sprawach dot</w:t>
      </w:r>
      <w:r>
        <w:rPr>
          <w:rFonts w:ascii="Times New Roman" w:hAnsi="Times New Roman"/>
          <w:sz w:val="24"/>
          <w:szCs w:val="24"/>
        </w:rPr>
        <w:t>yczących</w:t>
      </w:r>
      <w:r w:rsidRPr="00CA3D72">
        <w:rPr>
          <w:rFonts w:ascii="Times New Roman" w:hAnsi="Times New Roman"/>
          <w:sz w:val="24"/>
          <w:szCs w:val="24"/>
        </w:rPr>
        <w:t xml:space="preserve"> przewozów realizowanych na podstawie rezerwacji i zakupów bile</w:t>
      </w:r>
      <w:r>
        <w:rPr>
          <w:rFonts w:ascii="Times New Roman" w:hAnsi="Times New Roman"/>
          <w:sz w:val="24"/>
          <w:szCs w:val="24"/>
        </w:rPr>
        <w:t xml:space="preserve">tów dokonywanych u Wykonawcy, w </w:t>
      </w:r>
      <w:r w:rsidRPr="00CA3D72">
        <w:rPr>
          <w:rFonts w:ascii="Times New Roman" w:hAnsi="Times New Roman"/>
          <w:sz w:val="24"/>
          <w:szCs w:val="24"/>
        </w:rPr>
        <w:t>szczególności w przypadku zwrotu biletów niewykorzystanych z winy przewoźnika lub ze względów losowych;</w:t>
      </w:r>
    </w:p>
    <w:p w:rsidR="00114D17" w:rsidRDefault="00B00583" w:rsidP="0001172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114D17">
        <w:rPr>
          <w:rFonts w:ascii="Times New Roman" w:hAnsi="Times New Roman"/>
          <w:sz w:val="24"/>
          <w:szCs w:val="24"/>
        </w:rPr>
        <w:t>każdorazowe niezwłoczne informowanie Zamawiającego drogą elektroniczną o wszelkich zmianach, np. zmiany ceny biletu, zmiany godziny rejsu, odwołania rejsu, wpisania na listę rezerwową;</w:t>
      </w:r>
    </w:p>
    <w:p w:rsidR="00B00583" w:rsidRPr="00114D17" w:rsidRDefault="00B00583" w:rsidP="0001172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114D17">
        <w:rPr>
          <w:rFonts w:ascii="Times New Roman" w:hAnsi="Times New Roman"/>
          <w:sz w:val="24"/>
          <w:szCs w:val="24"/>
        </w:rPr>
        <w:t>umożliwienie odwołania lub rezygnacji z podróży, zmiany terminu podróży, klasy podróży, danych pasażera na warunkach stosowanych przez danego przewoźnika (termin, koszty), jednak bez ponoszenia ponownych opłat transakcyjnych (nie później niż na 24 godz. przed rozpoczęciem podróży);</w:t>
      </w:r>
    </w:p>
    <w:p w:rsidR="00B00583" w:rsidRPr="00CA3D72" w:rsidRDefault="00B00583" w:rsidP="00BE1810">
      <w:pPr>
        <w:pStyle w:val="Bezodstpw"/>
        <w:numPr>
          <w:ilvl w:val="4"/>
          <w:numId w:val="32"/>
        </w:numPr>
        <w:spacing w:after="120"/>
        <w:ind w:left="1701"/>
        <w:jc w:val="both"/>
        <w:rPr>
          <w:rFonts w:ascii="Times New Roman" w:hAnsi="Times New Roman"/>
          <w:sz w:val="24"/>
          <w:szCs w:val="24"/>
        </w:rPr>
      </w:pPr>
      <w:r w:rsidRPr="00CA3D72">
        <w:rPr>
          <w:rFonts w:ascii="Times New Roman" w:hAnsi="Times New Roman"/>
          <w:sz w:val="24"/>
          <w:szCs w:val="24"/>
        </w:rPr>
        <w:t>przyjęcie zwrotu biletu w przypadku odwołania wyjazdu oraz dokonanie zwrotu części kosztów poniesionyc</w:t>
      </w:r>
      <w:r>
        <w:rPr>
          <w:rFonts w:ascii="Times New Roman" w:hAnsi="Times New Roman"/>
          <w:sz w:val="24"/>
          <w:szCs w:val="24"/>
        </w:rPr>
        <w:t>h przez Zamawiającego zgodnie z </w:t>
      </w:r>
      <w:r w:rsidRPr="00CA3D72">
        <w:rPr>
          <w:rFonts w:ascii="Times New Roman" w:hAnsi="Times New Roman"/>
          <w:sz w:val="24"/>
          <w:szCs w:val="24"/>
        </w:rPr>
        <w:t>warunkami zastosowanej taryfy. Zwrot tych kosztów powinien nastąpić na podstawie faktury korygującej w ciągu 14 dni kalendarzowych od daty zwrotu biletu;</w:t>
      </w:r>
    </w:p>
    <w:p w:rsidR="00B00583" w:rsidRDefault="00B00583" w:rsidP="00BE1810">
      <w:pPr>
        <w:pStyle w:val="Tekstpodstawowy22"/>
        <w:numPr>
          <w:ilvl w:val="0"/>
          <w:numId w:val="32"/>
        </w:numPr>
        <w:spacing w:after="120"/>
        <w:ind w:right="-2"/>
        <w:jc w:val="both"/>
        <w:rPr>
          <w:szCs w:val="24"/>
        </w:rPr>
      </w:pPr>
      <w:r>
        <w:rPr>
          <w:szCs w:val="24"/>
        </w:rPr>
        <w:t>Zamawiający oczekuje od Wykonawcy profesjonalizmu, wysokiej jakości obsługi oraz elastycznego podejścia w zakresie kompleksowej realizacji usług.</w:t>
      </w:r>
    </w:p>
    <w:p w:rsidR="00B00583" w:rsidRDefault="00B00583" w:rsidP="00BE1810">
      <w:pPr>
        <w:pStyle w:val="Tekstpodstawowy22"/>
        <w:numPr>
          <w:ilvl w:val="0"/>
          <w:numId w:val="32"/>
        </w:numPr>
        <w:spacing w:after="120"/>
        <w:jc w:val="both"/>
        <w:rPr>
          <w:szCs w:val="24"/>
        </w:rPr>
      </w:pPr>
      <w:r w:rsidRPr="00550093">
        <w:rPr>
          <w:szCs w:val="24"/>
        </w:rPr>
        <w:t xml:space="preserve">Wykonawca zobowiązany jest do każdorazowego wystawienia Zamawiającemu faktur VAT za wykonane usługi wraz ze szczegółową specyfikacją, zawierającą poszczególne, szczegółowo określone usługi (w szczególności nazwisko </w:t>
      </w:r>
      <w:r>
        <w:rPr>
          <w:szCs w:val="24"/>
        </w:rPr>
        <w:t>osoby podróżującej</w:t>
      </w:r>
      <w:r w:rsidRPr="00550093">
        <w:rPr>
          <w:szCs w:val="24"/>
        </w:rPr>
        <w:t>, trasę podróży oraz daty rozpoczęcia i zakończenia podróży), ich cenę jednostkową netto, wynagrodzenie Wykonawcy (opłata transakcyjna), podatek VAT, cenę brutto, w terminie do 7 dni od daty realizacji usług.</w:t>
      </w:r>
    </w:p>
    <w:p w:rsidR="00B00583" w:rsidRDefault="00B00583" w:rsidP="00BE1810">
      <w:pPr>
        <w:pStyle w:val="Tekstpodstawowy22"/>
        <w:numPr>
          <w:ilvl w:val="0"/>
          <w:numId w:val="32"/>
        </w:numPr>
        <w:spacing w:after="120"/>
        <w:jc w:val="both"/>
        <w:rPr>
          <w:szCs w:val="24"/>
        </w:rPr>
      </w:pPr>
      <w:r w:rsidRPr="00550093">
        <w:rPr>
          <w:szCs w:val="24"/>
        </w:rPr>
        <w:t>Należności płatne będą przelewem na konto wskazan</w:t>
      </w:r>
      <w:r>
        <w:rPr>
          <w:szCs w:val="24"/>
        </w:rPr>
        <w:t>e przez Wykonawcę w terminie 14 </w:t>
      </w:r>
      <w:r w:rsidRPr="00550093">
        <w:rPr>
          <w:szCs w:val="24"/>
        </w:rPr>
        <w:t xml:space="preserve">dni od daty dostarczenia prawidłowo wystawionej faktury. Za datę zapłaty uznaje się datę złożenia polecenia przelewu w banku prowadzącym rachunek Zamawiającego. </w:t>
      </w:r>
    </w:p>
    <w:p w:rsidR="00B00583" w:rsidRPr="000B2E5A" w:rsidRDefault="00B00583" w:rsidP="00BE1810">
      <w:pPr>
        <w:pStyle w:val="Tekstpodstawowy22"/>
        <w:numPr>
          <w:ilvl w:val="0"/>
          <w:numId w:val="32"/>
        </w:numPr>
        <w:spacing w:after="120"/>
        <w:ind w:right="-2"/>
        <w:jc w:val="both"/>
        <w:rPr>
          <w:szCs w:val="24"/>
        </w:rPr>
      </w:pPr>
      <w:r w:rsidRPr="000B2E5A">
        <w:rPr>
          <w:szCs w:val="24"/>
        </w:rPr>
        <w:t>Wymagany termin realizacji zamówienia – sukces</w:t>
      </w:r>
      <w:r>
        <w:rPr>
          <w:szCs w:val="24"/>
        </w:rPr>
        <w:t>ywnie od 1 stycznia 20</w:t>
      </w:r>
      <w:r w:rsidR="00CB7030">
        <w:rPr>
          <w:szCs w:val="24"/>
        </w:rPr>
        <w:t>2</w:t>
      </w:r>
      <w:r w:rsidR="00092FBF">
        <w:rPr>
          <w:szCs w:val="24"/>
        </w:rPr>
        <w:t>2</w:t>
      </w:r>
      <w:r>
        <w:rPr>
          <w:szCs w:val="24"/>
        </w:rPr>
        <w:t> r. do </w:t>
      </w:r>
      <w:r w:rsidRPr="000B2E5A">
        <w:rPr>
          <w:szCs w:val="24"/>
        </w:rPr>
        <w:t>31</w:t>
      </w:r>
      <w:r>
        <w:rPr>
          <w:szCs w:val="24"/>
        </w:rPr>
        <w:t> </w:t>
      </w:r>
      <w:r w:rsidRPr="000B2E5A">
        <w:rPr>
          <w:szCs w:val="24"/>
        </w:rPr>
        <w:t>grudnia 20</w:t>
      </w:r>
      <w:r w:rsidR="00CB7030">
        <w:rPr>
          <w:szCs w:val="24"/>
        </w:rPr>
        <w:t>2</w:t>
      </w:r>
      <w:r w:rsidR="00092FBF">
        <w:rPr>
          <w:szCs w:val="24"/>
        </w:rPr>
        <w:t>2</w:t>
      </w:r>
      <w:r w:rsidRPr="000B2E5A">
        <w:rPr>
          <w:szCs w:val="24"/>
        </w:rPr>
        <w:t xml:space="preserve"> r. </w:t>
      </w:r>
    </w:p>
    <w:p w:rsidR="00B00583" w:rsidRDefault="00B00583" w:rsidP="00550093">
      <w:pPr>
        <w:pStyle w:val="Tekstpodstawowy22"/>
        <w:ind w:left="360" w:right="-2"/>
        <w:jc w:val="both"/>
        <w:rPr>
          <w:szCs w:val="24"/>
        </w:rPr>
      </w:pPr>
    </w:p>
    <w:p w:rsidR="00B00583" w:rsidRDefault="00B00583" w:rsidP="00FD5490">
      <w:pPr>
        <w:pStyle w:val="Tekstpodstawowy22"/>
        <w:numPr>
          <w:ilvl w:val="0"/>
          <w:numId w:val="34"/>
        </w:numPr>
        <w:ind w:left="426" w:right="-2" w:hanging="426"/>
        <w:jc w:val="both"/>
        <w:rPr>
          <w:b/>
          <w:smallCaps/>
          <w:szCs w:val="24"/>
          <w:u w:val="single"/>
        </w:rPr>
      </w:pPr>
      <w:r w:rsidRPr="00EA35FA">
        <w:rPr>
          <w:b/>
          <w:smallCaps/>
          <w:szCs w:val="24"/>
          <w:u w:val="single"/>
        </w:rPr>
        <w:t>Wymagania stawiane wykonawcy</w:t>
      </w:r>
    </w:p>
    <w:p w:rsidR="00B92B3E" w:rsidRPr="008913DE" w:rsidRDefault="00B92B3E" w:rsidP="00B92B3E">
      <w:pPr>
        <w:pStyle w:val="Tekstpodstawowy22"/>
        <w:ind w:left="360" w:right="-2"/>
        <w:jc w:val="both"/>
        <w:rPr>
          <w:b/>
          <w:szCs w:val="24"/>
        </w:rPr>
      </w:pPr>
    </w:p>
    <w:p w:rsidR="00B92B3E" w:rsidRDefault="00B92B3E" w:rsidP="00B92B3E">
      <w:pPr>
        <w:pStyle w:val="Bezodstpw"/>
        <w:numPr>
          <w:ilvl w:val="0"/>
          <w:numId w:val="19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FD7420">
        <w:rPr>
          <w:rFonts w:ascii="Times New Roman" w:hAnsi="Times New Roman"/>
          <w:sz w:val="24"/>
          <w:szCs w:val="24"/>
        </w:rPr>
        <w:t>posiada biuro obsługi na terenie Polski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420">
        <w:rPr>
          <w:rFonts w:ascii="Times New Roman" w:hAnsi="Times New Roman"/>
          <w:sz w:val="24"/>
          <w:szCs w:val="24"/>
        </w:rPr>
        <w:t xml:space="preserve">(siedziba główna lub oddział), otwarte co najmniej 5 dni w tygodniu (od poniedziałku do piątku) w godz. od </w:t>
      </w:r>
      <w:r>
        <w:rPr>
          <w:rFonts w:ascii="Times New Roman" w:hAnsi="Times New Roman"/>
          <w:sz w:val="24"/>
          <w:szCs w:val="24"/>
        </w:rPr>
        <w:t>9.00 do </w:t>
      </w:r>
      <w:r w:rsidRPr="000223FC">
        <w:rPr>
          <w:rFonts w:ascii="Times New Roman" w:hAnsi="Times New Roman"/>
          <w:sz w:val="24"/>
          <w:szCs w:val="24"/>
        </w:rPr>
        <w:t>18.00</w:t>
      </w:r>
      <w:r w:rsidRPr="00FD7420">
        <w:rPr>
          <w:rFonts w:ascii="Times New Roman" w:hAnsi="Times New Roman"/>
          <w:sz w:val="24"/>
          <w:szCs w:val="24"/>
        </w:rPr>
        <w:t>;</w:t>
      </w:r>
    </w:p>
    <w:p w:rsidR="00B92B3E" w:rsidRPr="00C37DD3" w:rsidRDefault="00B92B3E" w:rsidP="00B92B3E">
      <w:pPr>
        <w:pStyle w:val="Bezodstpw"/>
        <w:numPr>
          <w:ilvl w:val="0"/>
          <w:numId w:val="1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C37DD3">
        <w:rPr>
          <w:rFonts w:ascii="Times New Roman" w:hAnsi="Times New Roman"/>
          <w:sz w:val="24"/>
          <w:szCs w:val="24"/>
        </w:rPr>
        <w:t>posiada lub uruchomi dla Zamawiające</w:t>
      </w:r>
      <w:r>
        <w:rPr>
          <w:rFonts w:ascii="Times New Roman" w:hAnsi="Times New Roman"/>
          <w:sz w:val="24"/>
          <w:szCs w:val="24"/>
        </w:rPr>
        <w:t>go linię telefoniczną czynną 24 </w:t>
      </w:r>
      <w:r w:rsidRPr="00C37DD3">
        <w:rPr>
          <w:rFonts w:ascii="Times New Roman" w:hAnsi="Times New Roman"/>
          <w:sz w:val="24"/>
          <w:szCs w:val="24"/>
        </w:rPr>
        <w:t>godziny przez 7 dni w tygodniu</w:t>
      </w:r>
      <w:r>
        <w:rPr>
          <w:rFonts w:ascii="Times New Roman" w:hAnsi="Times New Roman"/>
          <w:sz w:val="24"/>
          <w:szCs w:val="24"/>
        </w:rPr>
        <w:t>,</w:t>
      </w:r>
      <w:r w:rsidRPr="00C37DD3">
        <w:rPr>
          <w:rFonts w:ascii="Times New Roman" w:hAnsi="Times New Roman"/>
          <w:sz w:val="24"/>
          <w:szCs w:val="24"/>
        </w:rPr>
        <w:t xml:space="preserve"> w celu umożliwienia d</w:t>
      </w:r>
      <w:r>
        <w:rPr>
          <w:rFonts w:ascii="Times New Roman" w:hAnsi="Times New Roman"/>
          <w:sz w:val="24"/>
          <w:szCs w:val="24"/>
        </w:rPr>
        <w:t>okonania rezerwacji lub zmian w </w:t>
      </w:r>
      <w:r w:rsidRPr="00C37DD3">
        <w:rPr>
          <w:rFonts w:ascii="Times New Roman" w:hAnsi="Times New Roman"/>
          <w:sz w:val="24"/>
          <w:szCs w:val="24"/>
        </w:rPr>
        <w:t>rezerwacji również poz</w:t>
      </w:r>
      <w:r>
        <w:rPr>
          <w:rFonts w:ascii="Times New Roman" w:hAnsi="Times New Roman"/>
          <w:sz w:val="24"/>
          <w:szCs w:val="24"/>
        </w:rPr>
        <w:t xml:space="preserve">a godzinami </w:t>
      </w:r>
      <w:r w:rsidRPr="00C37DD3">
        <w:rPr>
          <w:rFonts w:ascii="Times New Roman" w:hAnsi="Times New Roman"/>
          <w:sz w:val="24"/>
          <w:szCs w:val="24"/>
        </w:rPr>
        <w:t>otwarcia biura</w:t>
      </w:r>
      <w:r>
        <w:rPr>
          <w:rFonts w:ascii="Times New Roman" w:hAnsi="Times New Roman"/>
          <w:sz w:val="24"/>
          <w:szCs w:val="24"/>
        </w:rPr>
        <w:t>;</w:t>
      </w:r>
    </w:p>
    <w:p w:rsidR="00B92B3E" w:rsidRPr="002C6DE6" w:rsidRDefault="00B92B3E" w:rsidP="00B92B3E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wyznaczy</w:t>
      </w:r>
      <w:r w:rsidRPr="001310A9">
        <w:rPr>
          <w:rFonts w:ascii="Times New Roman" w:hAnsi="Times New Roman"/>
          <w:sz w:val="24"/>
          <w:szCs w:val="24"/>
        </w:rPr>
        <w:t xml:space="preserve"> osobę/y odpowiedzialną/e za realiz</w:t>
      </w:r>
      <w:r>
        <w:rPr>
          <w:rFonts w:ascii="Times New Roman" w:hAnsi="Times New Roman"/>
          <w:sz w:val="24"/>
          <w:szCs w:val="24"/>
        </w:rPr>
        <w:t>ację umowy zawartej na </w:t>
      </w:r>
      <w:r w:rsidRPr="001310A9">
        <w:rPr>
          <w:rFonts w:ascii="Times New Roman" w:hAnsi="Times New Roman"/>
          <w:sz w:val="24"/>
          <w:szCs w:val="24"/>
        </w:rPr>
        <w:t>podstawie niniejszego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0A9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>;</w:t>
      </w:r>
    </w:p>
    <w:p w:rsidR="00B92B3E" w:rsidRPr="00550093" w:rsidRDefault="00B92B3E" w:rsidP="00B92B3E">
      <w:pPr>
        <w:pStyle w:val="Tekstpodstawowy22"/>
        <w:numPr>
          <w:ilvl w:val="0"/>
          <w:numId w:val="19"/>
        </w:numPr>
        <w:spacing w:after="120"/>
        <w:ind w:left="357" w:hanging="357"/>
        <w:jc w:val="both"/>
        <w:rPr>
          <w:szCs w:val="24"/>
        </w:rPr>
      </w:pPr>
      <w:r w:rsidRPr="00550093">
        <w:t>Wykonawca zobowiązuje się do bezpłatnego sporządzania na życzenie Zamawiającego miesięcznych raportów z wystawionych przez Wykonawcę faktur;</w:t>
      </w:r>
    </w:p>
    <w:p w:rsidR="00B92B3E" w:rsidRDefault="00B92B3E" w:rsidP="00B92B3E">
      <w:pPr>
        <w:pStyle w:val="Tekstpodstawowy22"/>
        <w:numPr>
          <w:ilvl w:val="0"/>
          <w:numId w:val="19"/>
        </w:numPr>
        <w:spacing w:after="120"/>
        <w:ind w:left="357" w:hanging="357"/>
        <w:jc w:val="both"/>
        <w:rPr>
          <w:szCs w:val="24"/>
        </w:rPr>
      </w:pPr>
      <w:r w:rsidRPr="00550093">
        <w:lastRenderedPageBreak/>
        <w:t>Wykonawca legitymuje się członkostwem lub jest agentem Międzynarodowego Zrzeszenia Przewoźników Lotniczych</w:t>
      </w:r>
      <w:r w:rsidRPr="00550093">
        <w:rPr>
          <w:szCs w:val="24"/>
        </w:rPr>
        <w:t xml:space="preserve"> IATA (</w:t>
      </w:r>
      <w:r w:rsidRPr="00C048B4">
        <w:rPr>
          <w:i/>
          <w:szCs w:val="24"/>
        </w:rPr>
        <w:t xml:space="preserve">International Air Transport </w:t>
      </w:r>
      <w:proofErr w:type="spellStart"/>
      <w:r w:rsidRPr="00C048B4">
        <w:rPr>
          <w:i/>
          <w:szCs w:val="24"/>
        </w:rPr>
        <w:t>Association</w:t>
      </w:r>
      <w:proofErr w:type="spellEnd"/>
      <w:r w:rsidRPr="00550093">
        <w:rPr>
          <w:szCs w:val="24"/>
        </w:rPr>
        <w:t>)</w:t>
      </w:r>
      <w:r>
        <w:rPr>
          <w:szCs w:val="24"/>
        </w:rPr>
        <w:t>;</w:t>
      </w:r>
    </w:p>
    <w:p w:rsidR="00B92B3E" w:rsidRPr="00CB76EF" w:rsidRDefault="00B92B3E" w:rsidP="00B92B3E">
      <w:pPr>
        <w:pStyle w:val="Tekstpodstawowy21"/>
        <w:numPr>
          <w:ilvl w:val="0"/>
          <w:numId w:val="19"/>
        </w:numPr>
        <w:spacing w:after="120"/>
        <w:jc w:val="both"/>
        <w:rPr>
          <w:szCs w:val="24"/>
        </w:rPr>
      </w:pPr>
      <w:r w:rsidRPr="00CB76EF">
        <w:rPr>
          <w:szCs w:val="24"/>
        </w:rPr>
        <w:t>Wykonawca wykaże, że wykonuje lub wykonał należycie w okresie ostatnich trzech lat przed upływem terminu składania ofert (a jeżeli okres prowadzenia działalności jest krótszy – w tym okresie) trzy usługi o wartości porównywalnej z przedmiotem niniejszego zamówienia; Zamawiający przez usługę porównywalną rozumie zrealizowanie takiej usługi, której czas realizacji na podstawie jednej umowy wynosi minimum 10 miesięcy. Wykonawca poda wartość (w PLN) usług, ich przedmiot, daty wykonania i podmioty, na rzecz których zostały wykonane oraz załączy dowody, czy zostały lub są wykonywane należycie.</w:t>
      </w:r>
    </w:p>
    <w:p w:rsidR="00A628C0" w:rsidRPr="00B946AB" w:rsidRDefault="00CB76EF" w:rsidP="00CB76E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B946AB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Uwaga</w:t>
      </w:r>
      <w:r w:rsidR="00A628C0" w:rsidRPr="00B946AB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:</w:t>
      </w:r>
    </w:p>
    <w:p w:rsidR="00A628C0" w:rsidRPr="00B946AB" w:rsidRDefault="00A628C0" w:rsidP="00CB76EF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946A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Zamawiający informuje, że szacowana wartość przedmiotu zamówienia to </w:t>
      </w:r>
      <w:r w:rsidRPr="00B946A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120 000</w:t>
      </w:r>
      <w:r w:rsidRPr="00B946A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zł</w:t>
      </w:r>
      <w:r w:rsidR="00CB76EF" w:rsidRPr="00B946A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(brutto)</w:t>
      </w:r>
      <w:r w:rsidRPr="00B946AB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A628C0" w:rsidRPr="00B946AB" w:rsidRDefault="00A628C0" w:rsidP="00CB76EF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946AB">
        <w:rPr>
          <w:rFonts w:ascii="Times New Roman" w:eastAsia="Times New Roman" w:hAnsi="Times New Roman"/>
          <w:i/>
          <w:sz w:val="24"/>
          <w:szCs w:val="24"/>
          <w:lang w:eastAsia="pl-PL"/>
        </w:rPr>
        <w:t>Zamawiający jednocześnie zastrzega, że wartość jego rzeczywistych potrzeb może być mniejsza niż szacowana wartość przedmiotu zamówienia. Wykonawcy przysługuje zapłata za faktycznie sprzedane Zamawiającemu bilety.</w:t>
      </w:r>
    </w:p>
    <w:p w:rsidR="00A628C0" w:rsidRPr="00A628C0" w:rsidRDefault="00A628C0" w:rsidP="00A628C0">
      <w:pPr>
        <w:pStyle w:val="Tekstpodstawowy21"/>
        <w:ind w:left="360"/>
        <w:jc w:val="both"/>
        <w:rPr>
          <w:szCs w:val="24"/>
          <w:highlight w:val="yellow"/>
        </w:rPr>
      </w:pPr>
    </w:p>
    <w:p w:rsidR="00B92B3E" w:rsidRPr="002C6DE6" w:rsidRDefault="00B92B3E" w:rsidP="00B92B3E">
      <w:pPr>
        <w:pStyle w:val="Tekstpodstawowy21"/>
        <w:numPr>
          <w:ilvl w:val="0"/>
          <w:numId w:val="19"/>
        </w:numPr>
        <w:spacing w:after="120"/>
        <w:jc w:val="both"/>
        <w:rPr>
          <w:szCs w:val="24"/>
        </w:rPr>
      </w:pPr>
      <w:r w:rsidRPr="00AA5306">
        <w:rPr>
          <w:szCs w:val="24"/>
        </w:rPr>
        <w:t xml:space="preserve">Wykonawca wykaże, że jest ubezpieczony od odpowiedzialności cywilnej w zakresie prowadzonej działalności związanej z przedmiotem zamówienia na kwotę nie mniejszą niż 500 000 zł oraz przedstawi informację z banku lub spółdzielczej kasy oszczędnościowo-kredytowej potwierdzającą wysokość posiadanych środków finansowych lub zdolności kredytowej Wykonawcy na kwotę nie mniejszą niż 500 000 zł, wystawioną nie wcześniej niż </w:t>
      </w:r>
      <w:r w:rsidR="00095412">
        <w:rPr>
          <w:szCs w:val="24"/>
        </w:rPr>
        <w:t>1</w:t>
      </w:r>
      <w:r w:rsidRPr="00AA5306">
        <w:rPr>
          <w:szCs w:val="24"/>
        </w:rPr>
        <w:t> miesiące przed upływem terminu składania ofert.</w:t>
      </w:r>
    </w:p>
    <w:p w:rsidR="00B92B3E" w:rsidRDefault="00B92B3E" w:rsidP="00B92B3E">
      <w:pPr>
        <w:pStyle w:val="Tekstpodstawowy22"/>
        <w:ind w:left="426" w:right="-2"/>
        <w:jc w:val="both"/>
        <w:rPr>
          <w:b/>
          <w:smallCaps/>
          <w:szCs w:val="24"/>
          <w:u w:val="single"/>
        </w:rPr>
      </w:pPr>
    </w:p>
    <w:p w:rsidR="00B92B3E" w:rsidRPr="00B92B3E" w:rsidRDefault="00B92B3E" w:rsidP="00B92B3E">
      <w:pPr>
        <w:pStyle w:val="Tekstpodstawowy22"/>
        <w:numPr>
          <w:ilvl w:val="0"/>
          <w:numId w:val="34"/>
        </w:numPr>
        <w:ind w:left="426" w:right="-2" w:hanging="426"/>
        <w:rPr>
          <w:b/>
          <w:smallCaps/>
          <w:szCs w:val="24"/>
          <w:u w:val="single"/>
        </w:rPr>
      </w:pPr>
      <w:r w:rsidRPr="00B92B3E">
        <w:rPr>
          <w:b/>
          <w:smallCaps/>
        </w:rPr>
        <w:t xml:space="preserve"> </w:t>
      </w:r>
      <w:r w:rsidRPr="00B92B3E">
        <w:rPr>
          <w:b/>
          <w:smallCaps/>
          <w:szCs w:val="24"/>
          <w:u w:val="single"/>
        </w:rPr>
        <w:t>kryteria oceny ofert i ich znaczenie oraz sposób oceny ofert</w:t>
      </w:r>
    </w:p>
    <w:p w:rsidR="00B00583" w:rsidRDefault="00B00583" w:rsidP="00CC6D63">
      <w:pPr>
        <w:pStyle w:val="Default"/>
        <w:jc w:val="both"/>
        <w:rPr>
          <w:b/>
          <w:bCs/>
        </w:rPr>
      </w:pPr>
    </w:p>
    <w:p w:rsidR="00B92B3E" w:rsidRPr="00B92B3E" w:rsidRDefault="00B92B3E" w:rsidP="00B92B3E">
      <w:pPr>
        <w:widowControl w:val="0"/>
        <w:numPr>
          <w:ilvl w:val="1"/>
          <w:numId w:val="35"/>
        </w:numPr>
        <w:tabs>
          <w:tab w:val="num" w:pos="567"/>
          <w:tab w:val="num" w:pos="6480"/>
        </w:tabs>
        <w:overflowPunct w:val="0"/>
        <w:adjustRightInd w:val="0"/>
        <w:spacing w:before="120" w:after="0" w:line="360" w:lineRule="atLeast"/>
        <w:ind w:left="567" w:hanging="425"/>
        <w:jc w:val="both"/>
        <w:textAlignment w:val="baseline"/>
        <w:rPr>
          <w:rFonts w:ascii="Times New Roman" w:eastAsia="Arial Unicode MS" w:hAnsi="Times New Roman"/>
          <w:sz w:val="24"/>
          <w:szCs w:val="24"/>
          <w:lang w:eastAsia="pl-PL"/>
        </w:rPr>
      </w:pPr>
      <w:r w:rsidRPr="00B92B3E">
        <w:rPr>
          <w:rFonts w:ascii="Times New Roman" w:eastAsia="Arial Unicode MS" w:hAnsi="Times New Roman"/>
          <w:sz w:val="24"/>
          <w:szCs w:val="24"/>
          <w:lang w:eastAsia="pl-PL"/>
        </w:rPr>
        <w:t>W dokonaniu oceny ofert Zamawiający będzie się posiłkował następującymi kryteriami wraz z ich wagą:</w:t>
      </w:r>
    </w:p>
    <w:p w:rsidR="00B92B3E" w:rsidRPr="00504E2B" w:rsidRDefault="00B92B3E" w:rsidP="00B92B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tLeast"/>
        <w:ind w:hanging="51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 xml:space="preserve">Opłata transakcyjna za wystawienie biletu krajowego </w:t>
      </w: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>5 %</w:t>
      </w:r>
    </w:p>
    <w:p w:rsidR="00B92B3E" w:rsidRPr="00504E2B" w:rsidRDefault="00B92B3E" w:rsidP="00B92B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tLeast"/>
        <w:ind w:hanging="51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 xml:space="preserve">Opłata transakcyjna za wystawienie biletu międzynarodowego </w:t>
      </w: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>25 %</w:t>
      </w:r>
    </w:p>
    <w:p w:rsidR="00B92B3E" w:rsidRPr="00504E2B" w:rsidRDefault="00B92B3E" w:rsidP="00B92B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tLeast"/>
        <w:ind w:hanging="51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 xml:space="preserve">Cena biletów lotniczych na </w:t>
      </w:r>
      <w:r w:rsidR="00B01B7D" w:rsidRPr="00B01B7D">
        <w:rPr>
          <w:rFonts w:ascii="Times New Roman" w:eastAsia="Times New Roman" w:hAnsi="Times New Roman"/>
          <w:sz w:val="24"/>
          <w:szCs w:val="24"/>
          <w:lang w:eastAsia="pl-PL"/>
        </w:rPr>
        <w:t xml:space="preserve">4 </w:t>
      </w:r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 xml:space="preserve">podanych </w:t>
      </w:r>
      <w:proofErr w:type="spellStart"/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>destynacjach</w:t>
      </w:r>
      <w:proofErr w:type="spellEnd"/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04E2B">
        <w:rPr>
          <w:rFonts w:ascii="Times New Roman" w:eastAsia="Times New Roman" w:hAnsi="Times New Roman"/>
          <w:sz w:val="24"/>
          <w:szCs w:val="24"/>
          <w:lang w:eastAsia="pl-PL"/>
        </w:rPr>
        <w:tab/>
        <w:t>- 6</w:t>
      </w: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>0 %</w:t>
      </w:r>
    </w:p>
    <w:p w:rsidR="00B92B3E" w:rsidRPr="00504E2B" w:rsidRDefault="00B92B3E" w:rsidP="00B92B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tLeast"/>
        <w:ind w:hanging="51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Deklarowany czas przedstawienia ofert przelotów </w:t>
      </w:r>
    </w:p>
    <w:p w:rsidR="00B92B3E" w:rsidRPr="00B92B3E" w:rsidRDefault="00B92B3E" w:rsidP="00B92B3E">
      <w:pPr>
        <w:widowControl w:val="0"/>
        <w:autoSpaceDE w:val="0"/>
        <w:autoSpaceDN w:val="0"/>
        <w:adjustRightInd w:val="0"/>
        <w:spacing w:before="120" w:after="0"/>
        <w:ind w:left="108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danym terminie od momentu otrzymania zgłoszenia </w:t>
      </w: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04E2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- 10 %</w:t>
      </w:r>
    </w:p>
    <w:p w:rsidR="00B92B3E" w:rsidRPr="00B92B3E" w:rsidRDefault="00B92B3E" w:rsidP="00B92B3E">
      <w:pPr>
        <w:widowControl w:val="0"/>
        <w:numPr>
          <w:ilvl w:val="1"/>
          <w:numId w:val="35"/>
        </w:numPr>
        <w:tabs>
          <w:tab w:val="num" w:pos="567"/>
          <w:tab w:val="num" w:pos="6480"/>
        </w:tabs>
        <w:overflowPunct w:val="0"/>
        <w:adjustRightInd w:val="0"/>
        <w:spacing w:before="120" w:after="0" w:line="360" w:lineRule="atLeast"/>
        <w:ind w:left="567" w:hanging="425"/>
        <w:jc w:val="both"/>
        <w:textAlignment w:val="baseline"/>
        <w:rPr>
          <w:rFonts w:ascii="Times New Roman" w:eastAsia="Arial Unicode MS" w:hAnsi="Times New Roman"/>
          <w:sz w:val="24"/>
          <w:szCs w:val="24"/>
          <w:lang w:eastAsia="pl-PL"/>
        </w:rPr>
      </w:pPr>
      <w:r w:rsidRPr="00B92B3E">
        <w:rPr>
          <w:rFonts w:ascii="Times New Roman" w:eastAsia="Arial Unicode MS" w:hAnsi="Times New Roman"/>
          <w:sz w:val="24"/>
          <w:szCs w:val="24"/>
          <w:lang w:eastAsia="pl-PL"/>
        </w:rPr>
        <w:t xml:space="preserve">Za najkorzystniejszą ofertę, w odniesieniu do każdej części z osobna zostanie uznana oferta o najkorzystniejszym bilansie (największej liczbie punktów) w kryterium opłata transakcyjna, cena biletów lotniczych na </w:t>
      </w:r>
      <w:r w:rsidR="009F33DE">
        <w:rPr>
          <w:rFonts w:ascii="Times New Roman" w:eastAsia="Arial Unicode MS" w:hAnsi="Times New Roman"/>
          <w:sz w:val="24"/>
          <w:szCs w:val="24"/>
          <w:lang w:eastAsia="pl-PL"/>
        </w:rPr>
        <w:t>4</w:t>
      </w:r>
      <w:r w:rsidRPr="00B92B3E">
        <w:rPr>
          <w:rFonts w:ascii="Times New Roman" w:eastAsia="Arial Unicode MS" w:hAnsi="Times New Roman"/>
          <w:sz w:val="24"/>
          <w:szCs w:val="24"/>
          <w:lang w:eastAsia="pl-PL"/>
        </w:rPr>
        <w:t xml:space="preserve"> podanych destylacjach oraz deklarowany czas przedstawienia ofert przelotów w danym terminie od momentu otrzymania zgłoszenia obliczana wg wzoru:</w:t>
      </w:r>
      <w:bookmarkStart w:id="1" w:name="bookmark8"/>
    </w:p>
    <w:p w:rsidR="00B92B3E" w:rsidRPr="00B92B3E" w:rsidRDefault="00B92B3E" w:rsidP="00B92B3E">
      <w:pPr>
        <w:widowControl w:val="0"/>
        <w:autoSpaceDE w:val="0"/>
        <w:autoSpaceDN w:val="0"/>
        <w:adjustRightInd w:val="0"/>
        <w:spacing w:before="120" w:after="0"/>
        <w:ind w:left="105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92B3E">
        <w:rPr>
          <w:rFonts w:ascii="Times New Roman" w:eastAsia="Times New Roman" w:hAnsi="Times New Roman"/>
          <w:b/>
          <w:sz w:val="24"/>
          <w:szCs w:val="24"/>
          <w:lang w:eastAsia="pl-PL"/>
        </w:rPr>
        <w:t>L. punktów oferty badanej =</w:t>
      </w:r>
      <w:proofErr w:type="spellStart"/>
      <w:r w:rsidRPr="00B92B3E">
        <w:rPr>
          <w:rFonts w:ascii="Times New Roman" w:eastAsia="Times New Roman" w:hAnsi="Times New Roman"/>
          <w:b/>
          <w:sz w:val="24"/>
          <w:szCs w:val="24"/>
          <w:lang w:eastAsia="pl-PL"/>
        </w:rPr>
        <w:t>Kk</w:t>
      </w:r>
      <w:proofErr w:type="spellEnd"/>
      <w:r w:rsidRPr="00B92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+ Km + </w:t>
      </w:r>
      <w:proofErr w:type="spellStart"/>
      <w:r w:rsidRPr="00B92B3E">
        <w:rPr>
          <w:rFonts w:ascii="Times New Roman" w:eastAsia="Times New Roman" w:hAnsi="Times New Roman"/>
          <w:b/>
          <w:sz w:val="24"/>
          <w:szCs w:val="24"/>
          <w:lang w:eastAsia="pl-PL"/>
        </w:rPr>
        <w:t>Kc</w:t>
      </w:r>
      <w:proofErr w:type="spellEnd"/>
      <w:r w:rsidRPr="00B92B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+ </w:t>
      </w:r>
      <w:proofErr w:type="spellStart"/>
      <w:r w:rsidRPr="00B92B3E">
        <w:rPr>
          <w:rFonts w:ascii="Times New Roman" w:eastAsia="Times New Roman" w:hAnsi="Times New Roman"/>
          <w:b/>
          <w:sz w:val="24"/>
          <w:szCs w:val="24"/>
          <w:lang w:eastAsia="pl-PL"/>
        </w:rPr>
        <w:t>Kt</w:t>
      </w:r>
      <w:proofErr w:type="spellEnd"/>
    </w:p>
    <w:p w:rsidR="00B92B3E" w:rsidRPr="00B92B3E" w:rsidRDefault="00B92B3E" w:rsidP="00B92B3E">
      <w:pPr>
        <w:widowControl w:val="0"/>
        <w:autoSpaceDE w:val="0"/>
        <w:autoSpaceDN w:val="0"/>
        <w:adjustRightInd w:val="0"/>
        <w:spacing w:before="120" w:after="0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>gdzie:</w:t>
      </w:r>
    </w:p>
    <w:p w:rsidR="00B92B3E" w:rsidRPr="00B92B3E" w:rsidRDefault="00B92B3E" w:rsidP="00B92B3E">
      <w:pPr>
        <w:widowControl w:val="0"/>
        <w:autoSpaceDE w:val="0"/>
        <w:autoSpaceDN w:val="0"/>
        <w:adjustRightInd w:val="0"/>
        <w:spacing w:before="120" w:after="0"/>
        <w:ind w:left="105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>Kk</w:t>
      </w:r>
      <w:proofErr w:type="spellEnd"/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 xml:space="preserve"> - punkty oferty badanej w kryt. „opłata transakcyjna za wystawienie biletu </w:t>
      </w:r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krajowego”</w:t>
      </w:r>
    </w:p>
    <w:p w:rsidR="00B92B3E" w:rsidRPr="00B92B3E" w:rsidRDefault="00B92B3E" w:rsidP="00B92B3E">
      <w:pPr>
        <w:widowControl w:val="0"/>
        <w:autoSpaceDE w:val="0"/>
        <w:autoSpaceDN w:val="0"/>
        <w:adjustRightInd w:val="0"/>
        <w:spacing w:before="120" w:after="0"/>
        <w:ind w:left="105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>Km - punkty oferty badanej w kryt. „opłata transakcyjna za wystawienie biletu międzynarodowego”</w:t>
      </w:r>
    </w:p>
    <w:p w:rsidR="00B92B3E" w:rsidRPr="00B92B3E" w:rsidRDefault="00B92B3E" w:rsidP="00B92B3E">
      <w:pPr>
        <w:widowControl w:val="0"/>
        <w:autoSpaceDE w:val="0"/>
        <w:autoSpaceDN w:val="0"/>
        <w:adjustRightInd w:val="0"/>
        <w:spacing w:before="120" w:after="0"/>
        <w:ind w:left="105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>Kc</w:t>
      </w:r>
      <w:proofErr w:type="spellEnd"/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 xml:space="preserve"> - punkty oferty badanej w kryt. „cena biletów lotniczych na </w:t>
      </w:r>
      <w:r w:rsidR="00B01B7D" w:rsidRPr="00B01B7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 xml:space="preserve"> podanych </w:t>
      </w:r>
      <w:proofErr w:type="spellStart"/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>destynacjach</w:t>
      </w:r>
      <w:proofErr w:type="spellEnd"/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>"</w:t>
      </w:r>
    </w:p>
    <w:p w:rsidR="00B92B3E" w:rsidRPr="00B92B3E" w:rsidRDefault="00B92B3E" w:rsidP="00B92B3E">
      <w:pPr>
        <w:widowControl w:val="0"/>
        <w:autoSpaceDE w:val="0"/>
        <w:autoSpaceDN w:val="0"/>
        <w:adjustRightInd w:val="0"/>
        <w:spacing w:before="120" w:after="0"/>
        <w:ind w:left="105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spellStart"/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>Kt</w:t>
      </w:r>
      <w:proofErr w:type="spellEnd"/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 xml:space="preserve"> - punkty oferty badanej w kryt. deklarowany czas przedstawienia ofert przelotów w danym terminie od momentu otrzymania zgłoszenia</w:t>
      </w:r>
    </w:p>
    <w:bookmarkEnd w:id="1"/>
    <w:p w:rsidR="00B92B3E" w:rsidRPr="00B92B3E" w:rsidRDefault="00B92B3E" w:rsidP="00B92B3E">
      <w:pPr>
        <w:widowControl w:val="0"/>
        <w:numPr>
          <w:ilvl w:val="1"/>
          <w:numId w:val="35"/>
        </w:numPr>
        <w:tabs>
          <w:tab w:val="num" w:pos="567"/>
          <w:tab w:val="num" w:pos="6480"/>
        </w:tabs>
        <w:overflowPunct w:val="0"/>
        <w:adjustRightInd w:val="0"/>
        <w:spacing w:before="120" w:after="0" w:line="360" w:lineRule="atLeast"/>
        <w:ind w:left="567" w:hanging="425"/>
        <w:jc w:val="both"/>
        <w:textAlignment w:val="baseline"/>
        <w:rPr>
          <w:rFonts w:ascii="Times New Roman" w:eastAsia="Arial Unicode MS" w:hAnsi="Times New Roman"/>
          <w:sz w:val="24"/>
          <w:szCs w:val="24"/>
          <w:lang w:eastAsia="pl-PL"/>
        </w:rPr>
      </w:pPr>
      <w:r w:rsidRPr="00B92B3E">
        <w:rPr>
          <w:rFonts w:ascii="Times New Roman" w:eastAsia="Arial Unicode MS" w:hAnsi="Times New Roman"/>
          <w:sz w:val="24"/>
          <w:szCs w:val="24"/>
          <w:lang w:eastAsia="pl-PL"/>
        </w:rPr>
        <w:t>Przy dokonywaniu oceny ofert Zamawiający posłuży się w poszczególnych kryteriach następującymi wzorami :</w:t>
      </w:r>
    </w:p>
    <w:p w:rsidR="00B92B3E" w:rsidRPr="00B92B3E" w:rsidRDefault="00B92B3E" w:rsidP="00B92B3E">
      <w:pPr>
        <w:widowControl w:val="0"/>
        <w:numPr>
          <w:ilvl w:val="0"/>
          <w:numId w:val="36"/>
        </w:numPr>
        <w:adjustRightInd w:val="0"/>
        <w:spacing w:after="0" w:line="360" w:lineRule="atLeast"/>
        <w:ind w:left="851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 xml:space="preserve">przy kryterium opłata transakcyjna </w:t>
      </w:r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>za wystawienie biletu krajowego</w:t>
      </w:r>
      <w:r w:rsidRPr="00B92B3E">
        <w:rPr>
          <w:rFonts w:ascii="Times New Roman" w:hAnsi="Times New Roman"/>
          <w:sz w:val="24"/>
          <w:szCs w:val="24"/>
        </w:rPr>
        <w:t>: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B3E">
        <w:rPr>
          <w:rFonts w:ascii="Times New Roman" w:hAnsi="Times New Roman"/>
          <w:sz w:val="24"/>
          <w:szCs w:val="24"/>
        </w:rPr>
        <w:t>Kk</w:t>
      </w:r>
      <w:proofErr w:type="spellEnd"/>
      <w:r w:rsidRPr="00B92B3E">
        <w:rPr>
          <w:rFonts w:ascii="Times New Roman" w:hAnsi="Times New Roman"/>
          <w:sz w:val="24"/>
          <w:szCs w:val="24"/>
        </w:rPr>
        <w:t>= (</w:t>
      </w:r>
      <w:proofErr w:type="spellStart"/>
      <w:r w:rsidRPr="00B92B3E">
        <w:rPr>
          <w:rFonts w:ascii="Times New Roman" w:hAnsi="Times New Roman"/>
          <w:sz w:val="24"/>
          <w:szCs w:val="24"/>
        </w:rPr>
        <w:t>C</w:t>
      </w:r>
      <w:r w:rsidRPr="00B92B3E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92B3E">
        <w:rPr>
          <w:rFonts w:ascii="Times New Roman" w:hAnsi="Times New Roman"/>
          <w:sz w:val="24"/>
          <w:szCs w:val="24"/>
        </w:rPr>
        <w:t xml:space="preserve"> / C</w:t>
      </w:r>
      <w:r w:rsidRPr="00B92B3E">
        <w:rPr>
          <w:rFonts w:ascii="Times New Roman" w:hAnsi="Times New Roman"/>
          <w:sz w:val="24"/>
          <w:szCs w:val="24"/>
          <w:vertAlign w:val="subscript"/>
        </w:rPr>
        <w:t>o</w:t>
      </w:r>
      <w:r w:rsidRPr="00B92B3E">
        <w:rPr>
          <w:rFonts w:ascii="Times New Roman" w:hAnsi="Times New Roman"/>
          <w:sz w:val="24"/>
          <w:szCs w:val="24"/>
        </w:rPr>
        <w:t xml:space="preserve">) x 5 </w:t>
      </w:r>
      <w:proofErr w:type="spellStart"/>
      <w:r w:rsidRPr="00B92B3E">
        <w:rPr>
          <w:rFonts w:ascii="Times New Roman" w:hAnsi="Times New Roman"/>
          <w:sz w:val="24"/>
          <w:szCs w:val="24"/>
        </w:rPr>
        <w:t>pkt</w:t>
      </w:r>
      <w:proofErr w:type="spellEnd"/>
      <w:r w:rsidRPr="00B92B3E">
        <w:rPr>
          <w:rFonts w:ascii="Times New Roman" w:hAnsi="Times New Roman"/>
          <w:sz w:val="24"/>
          <w:szCs w:val="24"/>
        </w:rPr>
        <w:t>, gdzie: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92B3E">
        <w:rPr>
          <w:rFonts w:ascii="Times New Roman" w:hAnsi="Times New Roman"/>
          <w:i/>
          <w:sz w:val="24"/>
          <w:szCs w:val="24"/>
        </w:rPr>
        <w:t>C</w:t>
      </w:r>
      <w:r w:rsidRPr="00B92B3E">
        <w:rPr>
          <w:rFonts w:ascii="Times New Roman" w:hAnsi="Times New Roman"/>
          <w:i/>
          <w:sz w:val="24"/>
          <w:szCs w:val="24"/>
          <w:vertAlign w:val="subscript"/>
        </w:rPr>
        <w:t>n</w:t>
      </w:r>
      <w:proofErr w:type="spellEnd"/>
      <w:r w:rsidRPr="00B92B3E">
        <w:rPr>
          <w:rFonts w:ascii="Times New Roman" w:hAnsi="Times New Roman"/>
          <w:i/>
          <w:sz w:val="24"/>
          <w:szCs w:val="24"/>
        </w:rPr>
        <w:t xml:space="preserve"> – najniższa opłata transakcyjna </w:t>
      </w:r>
      <w:r w:rsidRPr="00B92B3E">
        <w:rPr>
          <w:rFonts w:ascii="Times New Roman" w:eastAsia="Times New Roman" w:hAnsi="Times New Roman"/>
          <w:i/>
          <w:sz w:val="24"/>
          <w:szCs w:val="24"/>
          <w:lang w:eastAsia="pl-PL"/>
        </w:rPr>
        <w:t>za wystawienie biletu krajowego</w:t>
      </w:r>
      <w:r w:rsidRPr="00B92B3E">
        <w:rPr>
          <w:rFonts w:ascii="Times New Roman" w:hAnsi="Times New Roman"/>
          <w:i/>
          <w:sz w:val="24"/>
          <w:szCs w:val="24"/>
        </w:rPr>
        <w:t xml:space="preserve"> (brutto) spośród wszystkich ważnych ofert;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B92B3E">
        <w:rPr>
          <w:rFonts w:ascii="Times New Roman" w:hAnsi="Times New Roman"/>
          <w:i/>
          <w:sz w:val="24"/>
          <w:szCs w:val="24"/>
        </w:rPr>
        <w:t>C</w:t>
      </w:r>
      <w:r w:rsidRPr="00B92B3E">
        <w:rPr>
          <w:rFonts w:ascii="Times New Roman" w:hAnsi="Times New Roman"/>
          <w:i/>
          <w:sz w:val="24"/>
          <w:szCs w:val="24"/>
          <w:vertAlign w:val="subscript"/>
        </w:rPr>
        <w:t>o</w:t>
      </w:r>
      <w:r w:rsidRPr="00B92B3E">
        <w:rPr>
          <w:rFonts w:ascii="Times New Roman" w:hAnsi="Times New Roman"/>
          <w:i/>
          <w:sz w:val="24"/>
          <w:szCs w:val="24"/>
        </w:rPr>
        <w:t xml:space="preserve"> – opłata transakcyjna</w:t>
      </w:r>
      <w:r w:rsidRPr="00B92B3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 wystawienie biletu krajowego</w:t>
      </w:r>
      <w:r w:rsidRPr="00B92B3E">
        <w:rPr>
          <w:rFonts w:ascii="Times New Roman" w:hAnsi="Times New Roman"/>
          <w:i/>
          <w:sz w:val="24"/>
          <w:szCs w:val="24"/>
        </w:rPr>
        <w:t xml:space="preserve"> oferty ocenianej (brutto).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B92B3E" w:rsidRPr="00B92B3E" w:rsidRDefault="00B92B3E" w:rsidP="00B92B3E">
      <w:p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>Oferta najkorzystniejsza, w tym kryterium, może otrzymać maksymalnie 5 punktów.</w:t>
      </w:r>
    </w:p>
    <w:p w:rsidR="00B92B3E" w:rsidRPr="00B92B3E" w:rsidRDefault="00B92B3E" w:rsidP="00B92B3E">
      <w:pPr>
        <w:widowControl w:val="0"/>
        <w:numPr>
          <w:ilvl w:val="0"/>
          <w:numId w:val="36"/>
        </w:numPr>
        <w:adjustRightInd w:val="0"/>
        <w:spacing w:after="0" w:line="360" w:lineRule="atLeast"/>
        <w:ind w:left="851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>przy kryterium opłata transakcyjna</w:t>
      </w:r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 xml:space="preserve"> za wystawienie biletu międzynarodowego</w:t>
      </w:r>
      <w:r w:rsidRPr="00B92B3E">
        <w:rPr>
          <w:rFonts w:ascii="Times New Roman" w:hAnsi="Times New Roman"/>
          <w:sz w:val="24"/>
          <w:szCs w:val="24"/>
        </w:rPr>
        <w:t>:</w:t>
      </w:r>
      <w:r w:rsidRPr="00B92B3E">
        <w:rPr>
          <w:rFonts w:ascii="Times New Roman" w:hAnsi="Times New Roman"/>
          <w:sz w:val="24"/>
          <w:szCs w:val="24"/>
        </w:rPr>
        <w:tab/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>Km= (</w:t>
      </w:r>
      <w:proofErr w:type="spellStart"/>
      <w:r w:rsidRPr="00B92B3E">
        <w:rPr>
          <w:rFonts w:ascii="Times New Roman" w:hAnsi="Times New Roman"/>
          <w:sz w:val="24"/>
          <w:szCs w:val="24"/>
        </w:rPr>
        <w:t>C</w:t>
      </w:r>
      <w:r w:rsidRPr="00B92B3E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92B3E">
        <w:rPr>
          <w:rFonts w:ascii="Times New Roman" w:hAnsi="Times New Roman"/>
          <w:sz w:val="24"/>
          <w:szCs w:val="24"/>
        </w:rPr>
        <w:t xml:space="preserve"> / C</w:t>
      </w:r>
      <w:r w:rsidRPr="00B92B3E">
        <w:rPr>
          <w:rFonts w:ascii="Times New Roman" w:hAnsi="Times New Roman"/>
          <w:sz w:val="24"/>
          <w:szCs w:val="24"/>
          <w:vertAlign w:val="subscript"/>
        </w:rPr>
        <w:t>o</w:t>
      </w:r>
      <w:r w:rsidRPr="00B92B3E">
        <w:rPr>
          <w:rFonts w:ascii="Times New Roman" w:hAnsi="Times New Roman"/>
          <w:sz w:val="24"/>
          <w:szCs w:val="24"/>
        </w:rPr>
        <w:t xml:space="preserve">) x 25 </w:t>
      </w:r>
      <w:proofErr w:type="spellStart"/>
      <w:r w:rsidRPr="00B92B3E">
        <w:rPr>
          <w:rFonts w:ascii="Times New Roman" w:hAnsi="Times New Roman"/>
          <w:sz w:val="24"/>
          <w:szCs w:val="24"/>
        </w:rPr>
        <w:t>pkt</w:t>
      </w:r>
      <w:proofErr w:type="spellEnd"/>
      <w:r w:rsidRPr="00B92B3E">
        <w:rPr>
          <w:rFonts w:ascii="Times New Roman" w:hAnsi="Times New Roman"/>
          <w:sz w:val="24"/>
          <w:szCs w:val="24"/>
        </w:rPr>
        <w:t>, gdzie: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92B3E">
        <w:rPr>
          <w:rFonts w:ascii="Times New Roman" w:hAnsi="Times New Roman"/>
          <w:i/>
          <w:sz w:val="24"/>
          <w:szCs w:val="24"/>
        </w:rPr>
        <w:t>C</w:t>
      </w:r>
      <w:r w:rsidRPr="00B92B3E">
        <w:rPr>
          <w:rFonts w:ascii="Times New Roman" w:hAnsi="Times New Roman"/>
          <w:i/>
          <w:sz w:val="24"/>
          <w:szCs w:val="24"/>
          <w:vertAlign w:val="subscript"/>
        </w:rPr>
        <w:t>n</w:t>
      </w:r>
      <w:proofErr w:type="spellEnd"/>
      <w:r w:rsidRPr="00B92B3E">
        <w:rPr>
          <w:rFonts w:ascii="Times New Roman" w:hAnsi="Times New Roman"/>
          <w:i/>
          <w:sz w:val="24"/>
          <w:szCs w:val="24"/>
        </w:rPr>
        <w:t xml:space="preserve"> – najniższa opłata transakcyjna </w:t>
      </w:r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>za wystawienie biletu międzynarodowego</w:t>
      </w:r>
      <w:r w:rsidRPr="00B92B3E">
        <w:rPr>
          <w:rFonts w:ascii="Times New Roman" w:hAnsi="Times New Roman"/>
          <w:i/>
          <w:sz w:val="24"/>
          <w:szCs w:val="24"/>
        </w:rPr>
        <w:t xml:space="preserve"> (brutto) spośród wszystkich ważnych ofert;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B92B3E">
        <w:rPr>
          <w:rFonts w:ascii="Times New Roman" w:hAnsi="Times New Roman"/>
          <w:i/>
          <w:sz w:val="24"/>
          <w:szCs w:val="24"/>
        </w:rPr>
        <w:t>C</w:t>
      </w:r>
      <w:r w:rsidRPr="00B92B3E">
        <w:rPr>
          <w:rFonts w:ascii="Times New Roman" w:hAnsi="Times New Roman"/>
          <w:i/>
          <w:sz w:val="24"/>
          <w:szCs w:val="24"/>
          <w:vertAlign w:val="subscript"/>
        </w:rPr>
        <w:t>o</w:t>
      </w:r>
      <w:r w:rsidRPr="00B92B3E">
        <w:rPr>
          <w:rFonts w:ascii="Times New Roman" w:hAnsi="Times New Roman"/>
          <w:i/>
          <w:sz w:val="24"/>
          <w:szCs w:val="24"/>
        </w:rPr>
        <w:t xml:space="preserve"> – opłata transakcyjna </w:t>
      </w:r>
      <w:r w:rsidRPr="00B92B3E">
        <w:rPr>
          <w:rFonts w:ascii="Times New Roman" w:eastAsia="Times New Roman" w:hAnsi="Times New Roman"/>
          <w:sz w:val="24"/>
          <w:szCs w:val="24"/>
          <w:lang w:eastAsia="pl-PL"/>
        </w:rPr>
        <w:t>za wystawienie biletu międzynarodowego</w:t>
      </w:r>
      <w:r w:rsidRPr="00B92B3E">
        <w:rPr>
          <w:rFonts w:ascii="Times New Roman" w:hAnsi="Times New Roman"/>
          <w:i/>
          <w:sz w:val="24"/>
          <w:szCs w:val="24"/>
        </w:rPr>
        <w:t xml:space="preserve"> oferty ocenianej (brutto).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B92B3E" w:rsidRPr="00B92B3E" w:rsidRDefault="00B92B3E" w:rsidP="00B92B3E">
      <w:p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>Oferta najkorzystniejsza, w tym kryterium, może otrzymać maksymalnie 25 punktów.</w:t>
      </w:r>
    </w:p>
    <w:p w:rsidR="00B92B3E" w:rsidRPr="00B01B7D" w:rsidRDefault="00B92B3E" w:rsidP="00B92B3E">
      <w:pPr>
        <w:widowControl w:val="0"/>
        <w:numPr>
          <w:ilvl w:val="0"/>
          <w:numId w:val="36"/>
        </w:numPr>
        <w:adjustRightInd w:val="0"/>
        <w:spacing w:after="0" w:line="360" w:lineRule="atLeast"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1B7D">
        <w:rPr>
          <w:rFonts w:ascii="Times New Roman" w:hAnsi="Times New Roman"/>
          <w:sz w:val="24"/>
          <w:szCs w:val="24"/>
        </w:rPr>
        <w:t xml:space="preserve">przy kryterium cena biletów lotniczych w </w:t>
      </w:r>
      <w:r w:rsidR="00B01B7D" w:rsidRPr="00B01B7D">
        <w:rPr>
          <w:rFonts w:ascii="Times New Roman" w:hAnsi="Times New Roman"/>
          <w:sz w:val="24"/>
          <w:szCs w:val="24"/>
        </w:rPr>
        <w:t>4</w:t>
      </w:r>
      <w:r w:rsidRPr="00B01B7D">
        <w:rPr>
          <w:rFonts w:ascii="Times New Roman" w:hAnsi="Times New Roman"/>
          <w:sz w:val="24"/>
          <w:szCs w:val="24"/>
        </w:rPr>
        <w:t xml:space="preserve"> podanych </w:t>
      </w:r>
      <w:proofErr w:type="spellStart"/>
      <w:r w:rsidRPr="00B01B7D">
        <w:rPr>
          <w:rFonts w:ascii="Times New Roman" w:hAnsi="Times New Roman"/>
          <w:sz w:val="24"/>
          <w:szCs w:val="24"/>
        </w:rPr>
        <w:t>destynacjach</w:t>
      </w:r>
      <w:proofErr w:type="spellEnd"/>
      <w:r w:rsidRPr="00B01B7D">
        <w:rPr>
          <w:rFonts w:ascii="Times New Roman" w:hAnsi="Times New Roman"/>
          <w:sz w:val="24"/>
          <w:szCs w:val="24"/>
        </w:rPr>
        <w:t>:</w:t>
      </w:r>
      <w:r w:rsidRPr="00B01B7D">
        <w:rPr>
          <w:rFonts w:ascii="Times New Roman" w:hAnsi="Times New Roman"/>
          <w:sz w:val="24"/>
          <w:szCs w:val="24"/>
        </w:rPr>
        <w:tab/>
      </w:r>
    </w:p>
    <w:p w:rsidR="00B92B3E" w:rsidRPr="00B01B7D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92B3E" w:rsidRPr="00B01B7D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B7D">
        <w:rPr>
          <w:rFonts w:ascii="Times New Roman" w:hAnsi="Times New Roman"/>
          <w:sz w:val="24"/>
          <w:szCs w:val="24"/>
        </w:rPr>
        <w:t>Kc</w:t>
      </w:r>
      <w:proofErr w:type="spellEnd"/>
      <w:r w:rsidRPr="00B01B7D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B01B7D">
        <w:rPr>
          <w:rFonts w:ascii="Times New Roman" w:hAnsi="Times New Roman"/>
          <w:sz w:val="24"/>
          <w:szCs w:val="24"/>
        </w:rPr>
        <w:t>C</w:t>
      </w:r>
      <w:r w:rsidRPr="00B01B7D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01B7D">
        <w:rPr>
          <w:rFonts w:ascii="Times New Roman" w:hAnsi="Times New Roman"/>
          <w:sz w:val="24"/>
          <w:szCs w:val="24"/>
        </w:rPr>
        <w:t xml:space="preserve"> / C</w:t>
      </w:r>
      <w:r w:rsidRPr="00B01B7D">
        <w:rPr>
          <w:rFonts w:ascii="Times New Roman" w:hAnsi="Times New Roman"/>
          <w:sz w:val="24"/>
          <w:szCs w:val="24"/>
          <w:vertAlign w:val="subscript"/>
        </w:rPr>
        <w:t>o</w:t>
      </w:r>
      <w:r w:rsidRPr="00B01B7D">
        <w:rPr>
          <w:rFonts w:ascii="Times New Roman" w:hAnsi="Times New Roman"/>
          <w:sz w:val="24"/>
          <w:szCs w:val="24"/>
        </w:rPr>
        <w:t xml:space="preserve">) x 60 </w:t>
      </w:r>
      <w:proofErr w:type="spellStart"/>
      <w:r w:rsidRPr="00B01B7D">
        <w:rPr>
          <w:rFonts w:ascii="Times New Roman" w:hAnsi="Times New Roman"/>
          <w:sz w:val="24"/>
          <w:szCs w:val="24"/>
        </w:rPr>
        <w:t>pkt</w:t>
      </w:r>
      <w:proofErr w:type="spellEnd"/>
      <w:r w:rsidRPr="00B01B7D">
        <w:rPr>
          <w:rFonts w:ascii="Times New Roman" w:hAnsi="Times New Roman"/>
          <w:sz w:val="24"/>
          <w:szCs w:val="24"/>
        </w:rPr>
        <w:t>, gdzie:</w:t>
      </w:r>
    </w:p>
    <w:p w:rsidR="00B92B3E" w:rsidRPr="00B01B7D" w:rsidRDefault="00B92B3E" w:rsidP="00B92B3E">
      <w:pPr>
        <w:widowControl w:val="0"/>
        <w:spacing w:after="0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92B3E" w:rsidRPr="00B01B7D" w:rsidRDefault="00B92B3E" w:rsidP="00B92B3E">
      <w:pPr>
        <w:widowControl w:val="0"/>
        <w:spacing w:after="0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proofErr w:type="spellStart"/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Pr="00B01B7D">
        <w:rPr>
          <w:rFonts w:ascii="Times New Roman" w:eastAsia="Times New Roman" w:hAnsi="Times New Roman"/>
          <w:i/>
          <w:sz w:val="24"/>
          <w:szCs w:val="24"/>
          <w:vertAlign w:val="subscript"/>
          <w:lang w:eastAsia="pl-PL"/>
        </w:rPr>
        <w:t>n</w:t>
      </w:r>
      <w:proofErr w:type="spellEnd"/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najniższa suma cen biletów lotniczych w </w:t>
      </w:r>
      <w:r w:rsidR="00B01B7D"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podanych </w:t>
      </w:r>
      <w:proofErr w:type="spellStart"/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>destynacjach</w:t>
      </w:r>
      <w:proofErr w:type="spellEnd"/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>, spośród wszystkich ważnych ofert;</w:t>
      </w:r>
    </w:p>
    <w:p w:rsidR="00B92B3E" w:rsidRPr="00B92B3E" w:rsidRDefault="00B92B3E" w:rsidP="00B92B3E">
      <w:pPr>
        <w:widowControl w:val="0"/>
        <w:spacing w:after="0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Pr="00B01B7D">
        <w:rPr>
          <w:rFonts w:ascii="Times New Roman" w:eastAsia="Times New Roman" w:hAnsi="Times New Roman"/>
          <w:i/>
          <w:sz w:val="24"/>
          <w:szCs w:val="24"/>
          <w:vertAlign w:val="subscript"/>
          <w:lang w:eastAsia="pl-PL"/>
        </w:rPr>
        <w:t>o</w:t>
      </w:r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suma cen biletów lotniczych w </w:t>
      </w:r>
      <w:r w:rsidR="00B01B7D"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podanych </w:t>
      </w:r>
      <w:proofErr w:type="spellStart"/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>destynacjach</w:t>
      </w:r>
      <w:proofErr w:type="spellEnd"/>
      <w:r w:rsidRPr="00B01B7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 badanej ofercie.</w:t>
      </w:r>
    </w:p>
    <w:p w:rsidR="00B92B3E" w:rsidRPr="00B92B3E" w:rsidRDefault="00B92B3E" w:rsidP="00B92B3E">
      <w:pPr>
        <w:widowControl w:val="0"/>
        <w:spacing w:after="0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92B3E" w:rsidRPr="00B92B3E" w:rsidRDefault="00B92B3E" w:rsidP="00B92B3E">
      <w:p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>Oferta najkorzystniejsza, w tym kryterium, może otrzymać maksymalnie 60 punktów.</w:t>
      </w:r>
    </w:p>
    <w:p w:rsidR="00AB5B55" w:rsidRDefault="00AB5B55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B92B3E">
        <w:rPr>
          <w:rFonts w:ascii="Times New Roman" w:hAnsi="Times New Roman"/>
          <w:sz w:val="24"/>
          <w:szCs w:val="24"/>
          <w:u w:val="single"/>
        </w:rPr>
        <w:lastRenderedPageBreak/>
        <w:t>Uwaga: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01B7D">
        <w:rPr>
          <w:rFonts w:ascii="Times New Roman" w:hAnsi="Times New Roman"/>
          <w:sz w:val="24"/>
          <w:szCs w:val="24"/>
        </w:rPr>
        <w:t xml:space="preserve">Ocenie w tym kryterium podlegać będzie przedstawiony wykaz połączeń do </w:t>
      </w:r>
      <w:r w:rsidR="00B01B7D" w:rsidRPr="00B01B7D">
        <w:rPr>
          <w:rFonts w:ascii="Times New Roman" w:hAnsi="Times New Roman"/>
          <w:sz w:val="24"/>
          <w:szCs w:val="24"/>
        </w:rPr>
        <w:t>4</w:t>
      </w:r>
      <w:r w:rsidRPr="00B01B7D">
        <w:rPr>
          <w:rFonts w:ascii="Times New Roman" w:hAnsi="Times New Roman"/>
          <w:sz w:val="24"/>
          <w:szCs w:val="24"/>
        </w:rPr>
        <w:t xml:space="preserve"> wyznaczonych </w:t>
      </w:r>
      <w:proofErr w:type="spellStart"/>
      <w:r w:rsidRPr="00B01B7D">
        <w:rPr>
          <w:rFonts w:ascii="Times New Roman" w:hAnsi="Times New Roman"/>
          <w:sz w:val="24"/>
          <w:szCs w:val="24"/>
        </w:rPr>
        <w:t>destynacji</w:t>
      </w:r>
      <w:proofErr w:type="spellEnd"/>
      <w:r w:rsidRPr="00B01B7D">
        <w:rPr>
          <w:rFonts w:ascii="Times New Roman" w:hAnsi="Times New Roman"/>
          <w:sz w:val="24"/>
          <w:szCs w:val="24"/>
        </w:rPr>
        <w:t xml:space="preserve">, zgodnie z Załącznikami nr 1 i 2 do </w:t>
      </w:r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>zapytania o ofertę i</w:t>
      </w:r>
      <w:r w:rsidR="00A179F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01B7D">
        <w:rPr>
          <w:rFonts w:ascii="Times New Roman" w:eastAsia="Times New Roman" w:hAnsi="Times New Roman"/>
          <w:sz w:val="24"/>
          <w:szCs w:val="24"/>
          <w:lang w:eastAsia="pl-PL"/>
        </w:rPr>
        <w:t>kalkulację cenową</w:t>
      </w:r>
      <w:r w:rsidRPr="00B01B7D">
        <w:rPr>
          <w:rFonts w:ascii="Times New Roman" w:hAnsi="Times New Roman"/>
          <w:sz w:val="24"/>
          <w:szCs w:val="24"/>
        </w:rPr>
        <w:t>.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B92B3E">
        <w:rPr>
          <w:rFonts w:ascii="Times New Roman" w:hAnsi="Times New Roman"/>
          <w:sz w:val="24"/>
          <w:szCs w:val="24"/>
          <w:u w:val="single"/>
        </w:rPr>
        <w:t xml:space="preserve">Instrukcja wypełniania: 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 xml:space="preserve">Zamawiający wymaga, aby kalkulacja cenowa zawierała wyszczególnienie wszystkich elementów składowych mających wpływ na cenę końcową biletu. Cena musi obejmować koszty związane z realizacją zamówienia tj. opłaty, podatki, prowizje, cła, bez kosztów związanych z wystawieniem i dostarczeniem biletów do siedziby Zamawiającego. 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>Zamawiający oczekuje od Wykonawcy przygotowania najniższych cenowo opcji podróży</w:t>
      </w:r>
      <w:r w:rsidR="00A43208">
        <w:rPr>
          <w:rFonts w:ascii="Times New Roman" w:hAnsi="Times New Roman"/>
          <w:sz w:val="24"/>
          <w:szCs w:val="24"/>
        </w:rPr>
        <w:t>,</w:t>
      </w:r>
      <w:r w:rsidRPr="00B92B3E">
        <w:rPr>
          <w:rFonts w:ascii="Times New Roman" w:hAnsi="Times New Roman"/>
          <w:sz w:val="24"/>
          <w:szCs w:val="24"/>
        </w:rPr>
        <w:t xml:space="preserve"> bez względu na to, czy podróż będzie realizowana na bazie jednego biletu w</w:t>
      </w:r>
      <w:r w:rsidR="005B5F36">
        <w:rPr>
          <w:rFonts w:ascii="Times New Roman" w:hAnsi="Times New Roman"/>
          <w:sz w:val="24"/>
          <w:szCs w:val="24"/>
        </w:rPr>
        <w:t> </w:t>
      </w:r>
      <w:r w:rsidRPr="00B92B3E">
        <w:rPr>
          <w:rFonts w:ascii="Times New Roman" w:hAnsi="Times New Roman"/>
          <w:sz w:val="24"/>
          <w:szCs w:val="24"/>
        </w:rPr>
        <w:t>obie strony, czy też będą to dwa odrębne bilety.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 xml:space="preserve">Do kalkulacji cenowej dla każdej z wymienionych tras, </w:t>
      </w:r>
      <w:r w:rsidRPr="00B92B3E">
        <w:rPr>
          <w:rFonts w:ascii="Times New Roman" w:hAnsi="Times New Roman"/>
          <w:sz w:val="24"/>
          <w:szCs w:val="24"/>
          <w:u w:val="single"/>
        </w:rPr>
        <w:t>Wykonawca zobowiązany jest do przekazywania kopii dokumentów generowanych z systemów rezerwacyjnych GDS</w:t>
      </w:r>
      <w:r w:rsidR="002457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344C">
        <w:rPr>
          <w:rFonts w:ascii="Times New Roman" w:hAnsi="Times New Roman"/>
          <w:sz w:val="24"/>
          <w:szCs w:val="24"/>
          <w:u w:val="single"/>
        </w:rPr>
        <w:t xml:space="preserve">lub wystawionych w systemie </w:t>
      </w:r>
      <w:r w:rsidR="00CA344C" w:rsidRPr="002D5B1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SPRK</w:t>
      </w:r>
      <w:r w:rsidR="00CA344C" w:rsidRPr="00B92B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92B3E">
        <w:rPr>
          <w:rFonts w:ascii="Times New Roman" w:hAnsi="Times New Roman"/>
          <w:sz w:val="24"/>
          <w:szCs w:val="24"/>
          <w:u w:val="single"/>
        </w:rPr>
        <w:t>(wydruków wystawionych na bazie dokonywanych rezerwacji, elektronicznych biletów lotniczych)</w:t>
      </w:r>
      <w:r w:rsidRPr="00B92B3E">
        <w:rPr>
          <w:rFonts w:ascii="Times New Roman" w:hAnsi="Times New Roman"/>
          <w:sz w:val="24"/>
          <w:szCs w:val="24"/>
        </w:rPr>
        <w:t xml:space="preserve"> wraz z informacją zawierającą wyjaśnienie użytych oznaczeń, symboli i</w:t>
      </w:r>
      <w:r w:rsidR="00A179F4">
        <w:rPr>
          <w:rFonts w:ascii="Times New Roman" w:hAnsi="Times New Roman"/>
          <w:sz w:val="24"/>
          <w:szCs w:val="24"/>
        </w:rPr>
        <w:t> </w:t>
      </w:r>
      <w:r w:rsidRPr="00B92B3E">
        <w:rPr>
          <w:rFonts w:ascii="Times New Roman" w:hAnsi="Times New Roman"/>
          <w:sz w:val="24"/>
          <w:szCs w:val="24"/>
        </w:rPr>
        <w:t>skrótów.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92B3E" w:rsidRPr="00B92B3E" w:rsidRDefault="00B92B3E" w:rsidP="00B92B3E">
      <w:pPr>
        <w:widowControl w:val="0"/>
        <w:numPr>
          <w:ilvl w:val="0"/>
          <w:numId w:val="36"/>
        </w:numPr>
        <w:adjustRightInd w:val="0"/>
        <w:spacing w:after="0" w:line="360" w:lineRule="atLeast"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 xml:space="preserve">przy kryterium deklarowany czas przedstawienia ofert przelotów w danym terminie od momentu otrzymania zgłoszenia: 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B3E">
        <w:rPr>
          <w:rFonts w:ascii="Times New Roman" w:hAnsi="Times New Roman"/>
          <w:sz w:val="24"/>
          <w:szCs w:val="24"/>
        </w:rPr>
        <w:t>Kt</w:t>
      </w:r>
      <w:proofErr w:type="spellEnd"/>
      <w:r w:rsidRPr="00B92B3E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B92B3E">
        <w:rPr>
          <w:rFonts w:ascii="Times New Roman" w:hAnsi="Times New Roman"/>
          <w:sz w:val="24"/>
          <w:szCs w:val="24"/>
        </w:rPr>
        <w:t>T</w:t>
      </w:r>
      <w:r w:rsidRPr="00B92B3E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92B3E">
        <w:rPr>
          <w:rFonts w:ascii="Times New Roman" w:hAnsi="Times New Roman"/>
          <w:sz w:val="24"/>
          <w:szCs w:val="24"/>
        </w:rPr>
        <w:t xml:space="preserve"> / T</w:t>
      </w:r>
      <w:r w:rsidRPr="00B92B3E">
        <w:rPr>
          <w:rFonts w:ascii="Times New Roman" w:hAnsi="Times New Roman"/>
          <w:sz w:val="24"/>
          <w:szCs w:val="24"/>
          <w:vertAlign w:val="subscript"/>
        </w:rPr>
        <w:t>o</w:t>
      </w:r>
      <w:r w:rsidRPr="00B92B3E">
        <w:rPr>
          <w:rFonts w:ascii="Times New Roman" w:hAnsi="Times New Roman"/>
          <w:sz w:val="24"/>
          <w:szCs w:val="24"/>
        </w:rPr>
        <w:t xml:space="preserve">) x 10 </w:t>
      </w:r>
      <w:proofErr w:type="spellStart"/>
      <w:r w:rsidRPr="00B92B3E">
        <w:rPr>
          <w:rFonts w:ascii="Times New Roman" w:hAnsi="Times New Roman"/>
          <w:sz w:val="24"/>
          <w:szCs w:val="24"/>
        </w:rPr>
        <w:t>pkt</w:t>
      </w:r>
      <w:proofErr w:type="spellEnd"/>
      <w:r w:rsidRPr="00B92B3E">
        <w:rPr>
          <w:rFonts w:ascii="Times New Roman" w:hAnsi="Times New Roman"/>
          <w:sz w:val="24"/>
          <w:szCs w:val="24"/>
        </w:rPr>
        <w:t>, gdzie: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92B3E">
        <w:rPr>
          <w:rFonts w:ascii="Times New Roman" w:hAnsi="Times New Roman"/>
          <w:i/>
          <w:sz w:val="24"/>
          <w:szCs w:val="24"/>
        </w:rPr>
        <w:t>Kt</w:t>
      </w:r>
      <w:proofErr w:type="spellEnd"/>
      <w:r w:rsidRPr="00B92B3E">
        <w:rPr>
          <w:rFonts w:ascii="Times New Roman" w:hAnsi="Times New Roman"/>
          <w:i/>
          <w:sz w:val="24"/>
          <w:szCs w:val="24"/>
        </w:rPr>
        <w:t xml:space="preserve"> – przyznane punkty w kryterium deklarowany czas  przedstawienia  przelotów  w danym terminie;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92B3E">
        <w:rPr>
          <w:rFonts w:ascii="Times New Roman" w:hAnsi="Times New Roman"/>
          <w:i/>
          <w:sz w:val="24"/>
          <w:szCs w:val="24"/>
        </w:rPr>
        <w:t>T</w:t>
      </w:r>
      <w:r w:rsidRPr="00B92B3E">
        <w:rPr>
          <w:rFonts w:ascii="Times New Roman" w:hAnsi="Times New Roman"/>
          <w:i/>
          <w:sz w:val="24"/>
          <w:szCs w:val="24"/>
          <w:vertAlign w:val="subscript"/>
        </w:rPr>
        <w:t>n</w:t>
      </w:r>
      <w:proofErr w:type="spellEnd"/>
      <w:r w:rsidRPr="00B92B3E">
        <w:rPr>
          <w:rFonts w:ascii="Times New Roman" w:hAnsi="Times New Roman"/>
          <w:i/>
          <w:sz w:val="24"/>
          <w:szCs w:val="24"/>
        </w:rPr>
        <w:t xml:space="preserve"> – najkrótszy czas przedstawienia ofert przelotów , spośród wszystkich ważnych ofert;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B92B3E">
        <w:rPr>
          <w:rFonts w:ascii="Times New Roman" w:hAnsi="Times New Roman"/>
          <w:i/>
          <w:sz w:val="24"/>
          <w:szCs w:val="24"/>
        </w:rPr>
        <w:t>T</w:t>
      </w:r>
      <w:r w:rsidRPr="00B92B3E">
        <w:rPr>
          <w:rFonts w:ascii="Times New Roman" w:hAnsi="Times New Roman"/>
          <w:i/>
          <w:sz w:val="24"/>
          <w:szCs w:val="24"/>
          <w:vertAlign w:val="subscript"/>
        </w:rPr>
        <w:t>o</w:t>
      </w:r>
      <w:r w:rsidRPr="00B92B3E">
        <w:rPr>
          <w:rFonts w:ascii="Times New Roman" w:hAnsi="Times New Roman"/>
          <w:i/>
          <w:sz w:val="24"/>
          <w:szCs w:val="24"/>
        </w:rPr>
        <w:t xml:space="preserve"> – deklarowany czas przedstawienia ofert przelotów w badanej ofercie.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B92B3E">
        <w:rPr>
          <w:rFonts w:ascii="Times New Roman" w:hAnsi="Times New Roman"/>
          <w:sz w:val="24"/>
          <w:szCs w:val="24"/>
        </w:rPr>
        <w:t>Oferta najkorzystniejsza, w tym kryterium, może otrzymać maksymalnie 10 punktów.</w:t>
      </w: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2B3E" w:rsidRPr="00B92B3E" w:rsidRDefault="00B92B3E" w:rsidP="00B92B3E">
      <w:pPr>
        <w:spacing w:after="0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B92B3E">
        <w:rPr>
          <w:rFonts w:ascii="Times New Roman" w:hAnsi="Times New Roman"/>
          <w:sz w:val="24"/>
          <w:szCs w:val="24"/>
          <w:u w:val="single"/>
        </w:rPr>
        <w:t>Uwaga:</w:t>
      </w:r>
    </w:p>
    <w:p w:rsidR="00B00583" w:rsidRDefault="00B92B3E" w:rsidP="00681F5C">
      <w:pPr>
        <w:tabs>
          <w:tab w:val="num" w:pos="851"/>
          <w:tab w:val="num" w:pos="6480"/>
        </w:tabs>
        <w:overflowPunct w:val="0"/>
        <w:spacing w:before="120" w:after="0"/>
        <w:ind w:left="851"/>
        <w:jc w:val="both"/>
        <w:rPr>
          <w:b/>
          <w:smallCaps/>
        </w:rPr>
      </w:pPr>
      <w:r w:rsidRPr="00B92B3E">
        <w:rPr>
          <w:rFonts w:ascii="Times New Roman" w:hAnsi="Times New Roman"/>
          <w:sz w:val="24"/>
          <w:szCs w:val="24"/>
        </w:rPr>
        <w:t>Wykonawca musi zadeklarować przedział czasowy pomiędzy 1 godziną</w:t>
      </w:r>
      <w:r w:rsidR="00A43208">
        <w:rPr>
          <w:rFonts w:ascii="Times New Roman" w:hAnsi="Times New Roman"/>
          <w:sz w:val="24"/>
          <w:szCs w:val="24"/>
        </w:rPr>
        <w:t>,</w:t>
      </w:r>
      <w:r w:rsidRPr="00B92B3E">
        <w:rPr>
          <w:rFonts w:ascii="Times New Roman" w:hAnsi="Times New Roman"/>
          <w:sz w:val="24"/>
          <w:szCs w:val="24"/>
        </w:rPr>
        <w:t xml:space="preserve"> a 12 godzinami od momentu zgłoszenia zapotrzebowania na bilet ze strony Zamawiającego</w:t>
      </w:r>
      <w:r w:rsidRPr="00B92B3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="00AB5B55">
        <w:rPr>
          <w:rFonts w:ascii="Times New Roman" w:hAnsi="Times New Roman"/>
          <w:sz w:val="24"/>
          <w:szCs w:val="24"/>
        </w:rPr>
        <w:t xml:space="preserve"> </w:t>
      </w:r>
      <w:r w:rsidRPr="00B92B3E">
        <w:rPr>
          <w:rFonts w:ascii="Times New Roman" w:hAnsi="Times New Roman"/>
          <w:sz w:val="24"/>
          <w:szCs w:val="24"/>
        </w:rPr>
        <w:t>Zadeklarowanie przez Wykonawcę niepełnej godziny będzie zaokrąglone przez Zamawiającego do pełnej godziny "w górę" (np. zadeklarowanie 5 godzin i 15 minut, do kryterium liczone będzie jako 6 godzin).</w:t>
      </w:r>
    </w:p>
    <w:sectPr w:rsidR="00B00583" w:rsidSect="009F7D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F6" w:rsidRDefault="008F5BF6" w:rsidP="000B2E5A">
      <w:pPr>
        <w:spacing w:after="0" w:line="240" w:lineRule="auto"/>
      </w:pPr>
      <w:r>
        <w:separator/>
      </w:r>
    </w:p>
  </w:endnote>
  <w:endnote w:type="continuationSeparator" w:id="0">
    <w:p w:rsidR="008F5BF6" w:rsidRDefault="008F5BF6" w:rsidP="000B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83" w:rsidRDefault="001B3A13">
    <w:pPr>
      <w:pStyle w:val="Stopka"/>
      <w:jc w:val="right"/>
    </w:pPr>
    <w:r>
      <w:fldChar w:fldCharType="begin"/>
    </w:r>
    <w:r w:rsidR="00EB57FF">
      <w:instrText xml:space="preserve"> PAGE   \* MERGEFORMAT </w:instrText>
    </w:r>
    <w:r>
      <w:fldChar w:fldCharType="separate"/>
    </w:r>
    <w:r w:rsidR="002D5B12">
      <w:rPr>
        <w:noProof/>
      </w:rPr>
      <w:t>6</w:t>
    </w:r>
    <w:r>
      <w:rPr>
        <w:noProof/>
      </w:rPr>
      <w:fldChar w:fldCharType="end"/>
    </w:r>
  </w:p>
  <w:p w:rsidR="00B00583" w:rsidRDefault="00B00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F6" w:rsidRDefault="008F5BF6" w:rsidP="000B2E5A">
      <w:pPr>
        <w:spacing w:after="0" w:line="240" w:lineRule="auto"/>
      </w:pPr>
      <w:r>
        <w:separator/>
      </w:r>
    </w:p>
  </w:footnote>
  <w:footnote w:type="continuationSeparator" w:id="0">
    <w:p w:rsidR="008F5BF6" w:rsidRDefault="008F5BF6" w:rsidP="000B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10" w:rsidRPr="00417F10" w:rsidRDefault="00417F10" w:rsidP="00417F10">
    <w:pPr>
      <w:pStyle w:val="Nagwek"/>
      <w:jc w:val="right"/>
      <w:rPr>
        <w:rFonts w:ascii="Times New Roman" w:hAnsi="Times New Roman"/>
      </w:rPr>
    </w:pPr>
    <w:r w:rsidRPr="00417F10">
      <w:rPr>
        <w:rFonts w:ascii="Times New Roman" w:hAnsi="Times New Roman"/>
      </w:rPr>
      <w:t xml:space="preserve">                                                                                                Znak sprawy: </w:t>
    </w:r>
    <w:r w:rsidR="006330EA" w:rsidRPr="006330EA">
      <w:rPr>
        <w:rFonts w:ascii="Times New Roman" w:hAnsi="Times New Roman"/>
      </w:rPr>
      <w:t>WZ-262-1/20</w:t>
    </w:r>
    <w:r w:rsidR="0060590A">
      <w:rPr>
        <w:rFonts w:ascii="Times New Roman" w:hAnsi="Times New Roman"/>
      </w:rPr>
      <w:t>2</w:t>
    </w:r>
    <w:r w:rsidR="009F33DE">
      <w:rPr>
        <w:rFonts w:ascii="Times New Roman" w:hAnsi="Times New Roman"/>
      </w:rPr>
      <w:t>1</w:t>
    </w:r>
  </w:p>
  <w:p w:rsidR="00B00583" w:rsidRPr="00417F10" w:rsidRDefault="00B00583" w:rsidP="00417F1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B2A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80E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4A4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1E0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6A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5C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543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DE6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0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36F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D2221"/>
    <w:multiLevelType w:val="hybridMultilevel"/>
    <w:tmpl w:val="E5126B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31A2B96"/>
    <w:multiLevelType w:val="hybridMultilevel"/>
    <w:tmpl w:val="61FEB9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A620041"/>
    <w:multiLevelType w:val="hybridMultilevel"/>
    <w:tmpl w:val="C6809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ED4659"/>
    <w:multiLevelType w:val="hybridMultilevel"/>
    <w:tmpl w:val="F238DD16"/>
    <w:lvl w:ilvl="0" w:tplc="ABFA13B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F20517"/>
    <w:multiLevelType w:val="hybridMultilevel"/>
    <w:tmpl w:val="0766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8731CB"/>
    <w:multiLevelType w:val="hybridMultilevel"/>
    <w:tmpl w:val="0BB8FF1A"/>
    <w:lvl w:ilvl="0" w:tplc="17568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6F7842"/>
    <w:multiLevelType w:val="multilevel"/>
    <w:tmpl w:val="8B6E6102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0E840104"/>
    <w:multiLevelType w:val="hybridMultilevel"/>
    <w:tmpl w:val="29400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952BB8"/>
    <w:multiLevelType w:val="hybridMultilevel"/>
    <w:tmpl w:val="C02CF414"/>
    <w:lvl w:ilvl="0" w:tplc="9B9641C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0F086628"/>
    <w:multiLevelType w:val="hybridMultilevel"/>
    <w:tmpl w:val="B9187CC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07A388E"/>
    <w:multiLevelType w:val="multilevel"/>
    <w:tmpl w:val="7C2C1ED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1CC6034D"/>
    <w:multiLevelType w:val="hybridMultilevel"/>
    <w:tmpl w:val="50949492"/>
    <w:lvl w:ilvl="0" w:tplc="0B9220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A46F66"/>
    <w:multiLevelType w:val="hybridMultilevel"/>
    <w:tmpl w:val="C3D07668"/>
    <w:lvl w:ilvl="0" w:tplc="ABBA94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color w:val="000000"/>
        <w:sz w:val="22"/>
        <w:szCs w:val="22"/>
        <w:u w:val="none"/>
      </w:rPr>
    </w:lvl>
    <w:lvl w:ilvl="1" w:tplc="18BA0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F729FD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D95BBB"/>
    <w:multiLevelType w:val="hybridMultilevel"/>
    <w:tmpl w:val="CA603B7C"/>
    <w:lvl w:ilvl="0" w:tplc="17568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886C7E"/>
    <w:multiLevelType w:val="hybridMultilevel"/>
    <w:tmpl w:val="B8A04522"/>
    <w:lvl w:ilvl="0" w:tplc="17568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2B584C"/>
    <w:multiLevelType w:val="multilevel"/>
    <w:tmpl w:val="7AA44340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398867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3B0443B7"/>
    <w:multiLevelType w:val="multilevel"/>
    <w:tmpl w:val="7F80E2C6"/>
    <w:lvl w:ilvl="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3E3367C0"/>
    <w:multiLevelType w:val="hybridMultilevel"/>
    <w:tmpl w:val="05B40A64"/>
    <w:lvl w:ilvl="0" w:tplc="17568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C6208"/>
    <w:multiLevelType w:val="hybridMultilevel"/>
    <w:tmpl w:val="4C64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A56BBE"/>
    <w:multiLevelType w:val="hybridMultilevel"/>
    <w:tmpl w:val="8AD2010C"/>
    <w:lvl w:ilvl="0" w:tplc="87AA213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2A3925"/>
    <w:multiLevelType w:val="hybridMultilevel"/>
    <w:tmpl w:val="D98C6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682622"/>
    <w:multiLevelType w:val="hybridMultilevel"/>
    <w:tmpl w:val="44ACDA7A"/>
    <w:lvl w:ilvl="0" w:tplc="9B964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042F4E"/>
    <w:multiLevelType w:val="hybridMultilevel"/>
    <w:tmpl w:val="504E4C5E"/>
    <w:lvl w:ilvl="0" w:tplc="1756875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1B4CB4CE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164BDC"/>
    <w:multiLevelType w:val="hybridMultilevel"/>
    <w:tmpl w:val="E5048894"/>
    <w:lvl w:ilvl="0" w:tplc="04150011">
      <w:start w:val="1"/>
      <w:numFmt w:val="decimal"/>
      <w:lvlText w:val="%1)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5">
    <w:nsid w:val="58FB52A6"/>
    <w:multiLevelType w:val="hybridMultilevel"/>
    <w:tmpl w:val="FA2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622075"/>
    <w:multiLevelType w:val="multilevel"/>
    <w:tmpl w:val="1A3259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6BA84886"/>
    <w:multiLevelType w:val="hybridMultilevel"/>
    <w:tmpl w:val="0766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B00EB6"/>
    <w:multiLevelType w:val="multilevel"/>
    <w:tmpl w:val="AA805B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762F3903"/>
    <w:multiLevelType w:val="hybridMultilevel"/>
    <w:tmpl w:val="D6E6EB36"/>
    <w:lvl w:ilvl="0" w:tplc="ABFA1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 w:val="0"/>
        <w:color w:val="auto"/>
        <w:u w:val="none"/>
      </w:rPr>
    </w:lvl>
    <w:lvl w:ilvl="1" w:tplc="18BA0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F729FD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8"/>
  </w:num>
  <w:num w:numId="4">
    <w:abstractNumId w:val="33"/>
  </w:num>
  <w:num w:numId="5">
    <w:abstractNumId w:val="23"/>
  </w:num>
  <w:num w:numId="6">
    <w:abstractNumId w:val="11"/>
  </w:num>
  <w:num w:numId="7">
    <w:abstractNumId w:val="30"/>
  </w:num>
  <w:num w:numId="8">
    <w:abstractNumId w:val="37"/>
  </w:num>
  <w:num w:numId="9">
    <w:abstractNumId w:val="24"/>
  </w:num>
  <w:num w:numId="10">
    <w:abstractNumId w:val="35"/>
  </w:num>
  <w:num w:numId="11">
    <w:abstractNumId w:val="29"/>
  </w:num>
  <w:num w:numId="12">
    <w:abstractNumId w:val="31"/>
  </w:num>
  <w:num w:numId="13">
    <w:abstractNumId w:val="15"/>
  </w:num>
  <w:num w:numId="14">
    <w:abstractNumId w:val="26"/>
  </w:num>
  <w:num w:numId="15">
    <w:abstractNumId w:val="27"/>
  </w:num>
  <w:num w:numId="16">
    <w:abstractNumId w:val="25"/>
  </w:num>
  <w:num w:numId="17">
    <w:abstractNumId w:val="16"/>
  </w:num>
  <w:num w:numId="18">
    <w:abstractNumId w:val="36"/>
  </w:num>
  <w:num w:numId="19">
    <w:abstractNumId w:val="2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2"/>
  </w:num>
  <w:num w:numId="31">
    <w:abstractNumId w:val="38"/>
  </w:num>
  <w:num w:numId="32">
    <w:abstractNumId w:val="17"/>
  </w:num>
  <w:num w:numId="33">
    <w:abstractNumId w:val="34"/>
  </w:num>
  <w:num w:numId="34">
    <w:abstractNumId w:val="13"/>
  </w:num>
  <w:num w:numId="35">
    <w:abstractNumId w:val="39"/>
  </w:num>
  <w:num w:numId="36">
    <w:abstractNumId w:val="21"/>
  </w:num>
  <w:num w:numId="37">
    <w:abstractNumId w:val="22"/>
  </w:num>
  <w:num w:numId="38">
    <w:abstractNumId w:val="10"/>
  </w:num>
  <w:num w:numId="39">
    <w:abstractNumId w:val="32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7D8"/>
    <w:rsid w:val="00004048"/>
    <w:rsid w:val="00017D97"/>
    <w:rsid w:val="000223FC"/>
    <w:rsid w:val="0003209A"/>
    <w:rsid w:val="00046EB9"/>
    <w:rsid w:val="00050581"/>
    <w:rsid w:val="00065C4F"/>
    <w:rsid w:val="00092FBF"/>
    <w:rsid w:val="00095412"/>
    <w:rsid w:val="000B2E5A"/>
    <w:rsid w:val="000B5025"/>
    <w:rsid w:val="000B786B"/>
    <w:rsid w:val="000E2AEB"/>
    <w:rsid w:val="000E5093"/>
    <w:rsid w:val="000E5676"/>
    <w:rsid w:val="000F58CA"/>
    <w:rsid w:val="00114D17"/>
    <w:rsid w:val="00117D31"/>
    <w:rsid w:val="001235BB"/>
    <w:rsid w:val="00125F44"/>
    <w:rsid w:val="001310A9"/>
    <w:rsid w:val="00135856"/>
    <w:rsid w:val="0014587C"/>
    <w:rsid w:val="00152E4E"/>
    <w:rsid w:val="001651F3"/>
    <w:rsid w:val="00167E89"/>
    <w:rsid w:val="00181894"/>
    <w:rsid w:val="001B3A13"/>
    <w:rsid w:val="001D5C7A"/>
    <w:rsid w:val="001E2C2A"/>
    <w:rsid w:val="001F4F1D"/>
    <w:rsid w:val="001F742D"/>
    <w:rsid w:val="002125BA"/>
    <w:rsid w:val="00220323"/>
    <w:rsid w:val="002278AC"/>
    <w:rsid w:val="00237539"/>
    <w:rsid w:val="00237AAF"/>
    <w:rsid w:val="0024578E"/>
    <w:rsid w:val="00271129"/>
    <w:rsid w:val="00283979"/>
    <w:rsid w:val="002A1603"/>
    <w:rsid w:val="002A260F"/>
    <w:rsid w:val="002A6988"/>
    <w:rsid w:val="002C0047"/>
    <w:rsid w:val="002C6DE6"/>
    <w:rsid w:val="002D1B38"/>
    <w:rsid w:val="002D5B12"/>
    <w:rsid w:val="002F1F21"/>
    <w:rsid w:val="002F380B"/>
    <w:rsid w:val="00346697"/>
    <w:rsid w:val="00354558"/>
    <w:rsid w:val="00362A27"/>
    <w:rsid w:val="00367C99"/>
    <w:rsid w:val="003827D0"/>
    <w:rsid w:val="00385935"/>
    <w:rsid w:val="00391785"/>
    <w:rsid w:val="00394BC7"/>
    <w:rsid w:val="003B07A9"/>
    <w:rsid w:val="003B2A25"/>
    <w:rsid w:val="003D4AEE"/>
    <w:rsid w:val="003E13A9"/>
    <w:rsid w:val="003E42FE"/>
    <w:rsid w:val="003F4CCD"/>
    <w:rsid w:val="003F730B"/>
    <w:rsid w:val="0040124A"/>
    <w:rsid w:val="00407005"/>
    <w:rsid w:val="00417F10"/>
    <w:rsid w:val="004268D8"/>
    <w:rsid w:val="00436EE2"/>
    <w:rsid w:val="00437B1B"/>
    <w:rsid w:val="00453014"/>
    <w:rsid w:val="00463B70"/>
    <w:rsid w:val="0046413C"/>
    <w:rsid w:val="00493B0A"/>
    <w:rsid w:val="004A1F1C"/>
    <w:rsid w:val="004B07C8"/>
    <w:rsid w:val="004D7A17"/>
    <w:rsid w:val="004E27B4"/>
    <w:rsid w:val="00504E2B"/>
    <w:rsid w:val="00507108"/>
    <w:rsid w:val="0051143B"/>
    <w:rsid w:val="0051156A"/>
    <w:rsid w:val="005247DC"/>
    <w:rsid w:val="00527104"/>
    <w:rsid w:val="00527E30"/>
    <w:rsid w:val="005446B7"/>
    <w:rsid w:val="00550093"/>
    <w:rsid w:val="00554A6E"/>
    <w:rsid w:val="00563811"/>
    <w:rsid w:val="0057260C"/>
    <w:rsid w:val="00582643"/>
    <w:rsid w:val="00595759"/>
    <w:rsid w:val="005963DE"/>
    <w:rsid w:val="005B5F36"/>
    <w:rsid w:val="005C1E8D"/>
    <w:rsid w:val="005C3A10"/>
    <w:rsid w:val="005E0657"/>
    <w:rsid w:val="00601358"/>
    <w:rsid w:val="0060590A"/>
    <w:rsid w:val="006066CC"/>
    <w:rsid w:val="006112F1"/>
    <w:rsid w:val="00615AA8"/>
    <w:rsid w:val="006330EA"/>
    <w:rsid w:val="00634388"/>
    <w:rsid w:val="00645F68"/>
    <w:rsid w:val="0065301B"/>
    <w:rsid w:val="0066651F"/>
    <w:rsid w:val="00666A9E"/>
    <w:rsid w:val="00667308"/>
    <w:rsid w:val="00676603"/>
    <w:rsid w:val="00681F5C"/>
    <w:rsid w:val="0068309C"/>
    <w:rsid w:val="00694561"/>
    <w:rsid w:val="006A23B0"/>
    <w:rsid w:val="006D6AEE"/>
    <w:rsid w:val="006E6C7D"/>
    <w:rsid w:val="007045C7"/>
    <w:rsid w:val="00704D14"/>
    <w:rsid w:val="007168C6"/>
    <w:rsid w:val="00717671"/>
    <w:rsid w:val="00737337"/>
    <w:rsid w:val="00742294"/>
    <w:rsid w:val="00743022"/>
    <w:rsid w:val="00744664"/>
    <w:rsid w:val="007577ED"/>
    <w:rsid w:val="00760F18"/>
    <w:rsid w:val="00776A38"/>
    <w:rsid w:val="007830BB"/>
    <w:rsid w:val="007C27D8"/>
    <w:rsid w:val="007C6B53"/>
    <w:rsid w:val="00816F3D"/>
    <w:rsid w:val="008237D5"/>
    <w:rsid w:val="00846BF6"/>
    <w:rsid w:val="00853096"/>
    <w:rsid w:val="0086519A"/>
    <w:rsid w:val="008913DE"/>
    <w:rsid w:val="00896195"/>
    <w:rsid w:val="008A5292"/>
    <w:rsid w:val="008D25D0"/>
    <w:rsid w:val="008E042E"/>
    <w:rsid w:val="008F5BF6"/>
    <w:rsid w:val="00912DD5"/>
    <w:rsid w:val="009273E6"/>
    <w:rsid w:val="0093037F"/>
    <w:rsid w:val="009341F6"/>
    <w:rsid w:val="00936B6C"/>
    <w:rsid w:val="00960B46"/>
    <w:rsid w:val="00963102"/>
    <w:rsid w:val="00966E44"/>
    <w:rsid w:val="00983E84"/>
    <w:rsid w:val="009867EA"/>
    <w:rsid w:val="00996F31"/>
    <w:rsid w:val="009C4077"/>
    <w:rsid w:val="009C4A85"/>
    <w:rsid w:val="009C4C7A"/>
    <w:rsid w:val="009D278D"/>
    <w:rsid w:val="009E1B1D"/>
    <w:rsid w:val="009F33DE"/>
    <w:rsid w:val="009F74A7"/>
    <w:rsid w:val="009F7DA4"/>
    <w:rsid w:val="00A03E26"/>
    <w:rsid w:val="00A116D7"/>
    <w:rsid w:val="00A1689B"/>
    <w:rsid w:val="00A179F4"/>
    <w:rsid w:val="00A25D30"/>
    <w:rsid w:val="00A43208"/>
    <w:rsid w:val="00A52594"/>
    <w:rsid w:val="00A57986"/>
    <w:rsid w:val="00A628C0"/>
    <w:rsid w:val="00A70DAC"/>
    <w:rsid w:val="00A93D34"/>
    <w:rsid w:val="00A95191"/>
    <w:rsid w:val="00A97CA2"/>
    <w:rsid w:val="00AA5306"/>
    <w:rsid w:val="00AA65B5"/>
    <w:rsid w:val="00AB5B55"/>
    <w:rsid w:val="00AE0E51"/>
    <w:rsid w:val="00AE7371"/>
    <w:rsid w:val="00AF6B0E"/>
    <w:rsid w:val="00B00583"/>
    <w:rsid w:val="00B01B7D"/>
    <w:rsid w:val="00B209F4"/>
    <w:rsid w:val="00B2686D"/>
    <w:rsid w:val="00B71C36"/>
    <w:rsid w:val="00B71F0D"/>
    <w:rsid w:val="00B7747D"/>
    <w:rsid w:val="00B826BC"/>
    <w:rsid w:val="00B83100"/>
    <w:rsid w:val="00B83A0F"/>
    <w:rsid w:val="00B90B96"/>
    <w:rsid w:val="00B92B3E"/>
    <w:rsid w:val="00B932DF"/>
    <w:rsid w:val="00B946AB"/>
    <w:rsid w:val="00BB5BA6"/>
    <w:rsid w:val="00BB6C52"/>
    <w:rsid w:val="00BC0FA8"/>
    <w:rsid w:val="00BD1E8B"/>
    <w:rsid w:val="00BD4E7C"/>
    <w:rsid w:val="00BE1810"/>
    <w:rsid w:val="00BE5EFB"/>
    <w:rsid w:val="00BF0155"/>
    <w:rsid w:val="00BF54DA"/>
    <w:rsid w:val="00C01619"/>
    <w:rsid w:val="00C03053"/>
    <w:rsid w:val="00C048B4"/>
    <w:rsid w:val="00C16570"/>
    <w:rsid w:val="00C37DD3"/>
    <w:rsid w:val="00C407E0"/>
    <w:rsid w:val="00C45B8F"/>
    <w:rsid w:val="00C5425F"/>
    <w:rsid w:val="00C80319"/>
    <w:rsid w:val="00C80F91"/>
    <w:rsid w:val="00C84EBA"/>
    <w:rsid w:val="00C95E7E"/>
    <w:rsid w:val="00CA344C"/>
    <w:rsid w:val="00CA3D72"/>
    <w:rsid w:val="00CB7030"/>
    <w:rsid w:val="00CB76EF"/>
    <w:rsid w:val="00CC6D63"/>
    <w:rsid w:val="00CD2A4E"/>
    <w:rsid w:val="00CD63E5"/>
    <w:rsid w:val="00CE1658"/>
    <w:rsid w:val="00CF0B72"/>
    <w:rsid w:val="00CF6F27"/>
    <w:rsid w:val="00D00EAB"/>
    <w:rsid w:val="00D331B0"/>
    <w:rsid w:val="00D43690"/>
    <w:rsid w:val="00D64165"/>
    <w:rsid w:val="00D66337"/>
    <w:rsid w:val="00D7464D"/>
    <w:rsid w:val="00D82BD7"/>
    <w:rsid w:val="00D848A3"/>
    <w:rsid w:val="00D84A11"/>
    <w:rsid w:val="00D961A7"/>
    <w:rsid w:val="00DB5B08"/>
    <w:rsid w:val="00DC047F"/>
    <w:rsid w:val="00DE6234"/>
    <w:rsid w:val="00E01926"/>
    <w:rsid w:val="00E03D29"/>
    <w:rsid w:val="00E14777"/>
    <w:rsid w:val="00E31388"/>
    <w:rsid w:val="00E31C23"/>
    <w:rsid w:val="00E3582D"/>
    <w:rsid w:val="00E3632A"/>
    <w:rsid w:val="00E40568"/>
    <w:rsid w:val="00E47568"/>
    <w:rsid w:val="00E71617"/>
    <w:rsid w:val="00EA01A2"/>
    <w:rsid w:val="00EA35FA"/>
    <w:rsid w:val="00EA6500"/>
    <w:rsid w:val="00EA7DDF"/>
    <w:rsid w:val="00EB57FF"/>
    <w:rsid w:val="00EC7A8B"/>
    <w:rsid w:val="00ED254E"/>
    <w:rsid w:val="00F02BB4"/>
    <w:rsid w:val="00F05FAC"/>
    <w:rsid w:val="00F06FEF"/>
    <w:rsid w:val="00F2609F"/>
    <w:rsid w:val="00F26503"/>
    <w:rsid w:val="00F341A7"/>
    <w:rsid w:val="00F57771"/>
    <w:rsid w:val="00F62942"/>
    <w:rsid w:val="00F64B16"/>
    <w:rsid w:val="00F716CB"/>
    <w:rsid w:val="00F746C4"/>
    <w:rsid w:val="00F7618A"/>
    <w:rsid w:val="00F9249F"/>
    <w:rsid w:val="00F92567"/>
    <w:rsid w:val="00FB27E9"/>
    <w:rsid w:val="00FC1FF7"/>
    <w:rsid w:val="00FD2F23"/>
    <w:rsid w:val="00FD5490"/>
    <w:rsid w:val="00FD7420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DA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7D8"/>
    <w:pPr>
      <w:ind w:left="720"/>
      <w:contextualSpacing/>
    </w:pPr>
  </w:style>
  <w:style w:type="paragraph" w:customStyle="1" w:styleId="Default">
    <w:name w:val="Default"/>
    <w:uiPriority w:val="99"/>
    <w:rsid w:val="007C27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CC6D6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6D63"/>
    <w:rPr>
      <w:rFonts w:ascii="Arial" w:hAnsi="Arial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B07C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181894"/>
    <w:rPr>
      <w:lang w:eastAsia="en-US"/>
    </w:rPr>
  </w:style>
  <w:style w:type="table" w:styleId="Tabela-Siatka">
    <w:name w:val="Table Grid"/>
    <w:basedOn w:val="Standardowy"/>
    <w:uiPriority w:val="99"/>
    <w:rsid w:val="003E13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uiPriority w:val="99"/>
    <w:rsid w:val="00D82B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B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B2E5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2E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469F-9FA4-4F4D-9F06-A3CE42A5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Kompleksowa organizacja krajowych i zagranicznych podróży służbowych dla IGiPZ PAN</vt:lpstr>
    </vt:vector>
  </TitlesOfParts>
  <Company>Microsoft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Kompleksowa organizacja krajowych i zagranicznych podróży służbowych dla IGiPZ PAN</dc:title>
  <dc:creator>Magda</dc:creator>
  <cp:lastModifiedBy>g.franaszek</cp:lastModifiedBy>
  <cp:revision>104</cp:revision>
  <cp:lastPrinted>2021-09-29T10:15:00Z</cp:lastPrinted>
  <dcterms:created xsi:type="dcterms:W3CDTF">2018-10-03T11:50:00Z</dcterms:created>
  <dcterms:modified xsi:type="dcterms:W3CDTF">2021-09-29T10:19:00Z</dcterms:modified>
</cp:coreProperties>
</file>